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326D" w14:textId="12CDD9BB" w:rsidR="00FD5C85" w:rsidRPr="005675E1" w:rsidRDefault="001A441B" w:rsidP="0031596E">
      <w:pPr>
        <w:ind w:left="0"/>
        <w:jc w:val="center"/>
        <w:rPr>
          <w:b/>
        </w:rPr>
      </w:pPr>
      <w:r>
        <w:rPr>
          <w:b/>
          <w:lang w:val="en-US"/>
        </w:rPr>
        <w:t>5</w:t>
      </w:r>
      <w:r w:rsidR="00AC23BC" w:rsidRPr="005675E1">
        <w:rPr>
          <w:b/>
          <w:lang w:val="en-US"/>
        </w:rPr>
        <w:t>th</w:t>
      </w:r>
      <w:r w:rsidR="00CD4E31" w:rsidRPr="005675E1">
        <w:rPr>
          <w:b/>
        </w:rPr>
        <w:t xml:space="preserve"> </w:t>
      </w:r>
      <w:r w:rsidR="005346CC" w:rsidRPr="005675E1">
        <w:rPr>
          <w:b/>
          <w:lang w:val="en-US"/>
        </w:rPr>
        <w:t xml:space="preserve">meeting of the CIOMS Working </w:t>
      </w:r>
      <w:r w:rsidR="00C12D4D" w:rsidRPr="005675E1">
        <w:rPr>
          <w:b/>
          <w:lang w:val="en-US"/>
        </w:rPr>
        <w:t>Group on</w:t>
      </w:r>
      <w:r w:rsidR="005346CC" w:rsidRPr="005675E1">
        <w:rPr>
          <w:b/>
          <w:lang w:val="en-US"/>
        </w:rPr>
        <w:t xml:space="preserve"> </w:t>
      </w:r>
      <w:r w:rsidR="006B7D59">
        <w:rPr>
          <w:b/>
          <w:lang w:val="en-US"/>
        </w:rPr>
        <w:t>Patient Involvement</w:t>
      </w:r>
      <w:r w:rsidR="00FD5C85" w:rsidRPr="005675E1">
        <w:rPr>
          <w:b/>
          <w:lang w:val="en-US"/>
        </w:rPr>
        <w:t xml:space="preserve"> </w:t>
      </w:r>
    </w:p>
    <w:p w14:paraId="6ADF711D" w14:textId="48D52C1F" w:rsidR="00CD4E31" w:rsidRPr="00EF38C3" w:rsidRDefault="001A441B" w:rsidP="0031596E">
      <w:pPr>
        <w:ind w:left="0"/>
        <w:jc w:val="center"/>
        <w:rPr>
          <w:b/>
          <w:sz w:val="28"/>
        </w:rPr>
      </w:pPr>
      <w:r w:rsidRPr="00EF38C3">
        <w:rPr>
          <w:b/>
        </w:rPr>
        <w:t>1st</w:t>
      </w:r>
      <w:r w:rsidR="00CD4E31" w:rsidRPr="00EF38C3">
        <w:rPr>
          <w:b/>
        </w:rPr>
        <w:t xml:space="preserve"> </w:t>
      </w:r>
      <w:r w:rsidRPr="00EF38C3">
        <w:rPr>
          <w:b/>
        </w:rPr>
        <w:t>April</w:t>
      </w:r>
      <w:r w:rsidR="00AC23BC" w:rsidRPr="00EF38C3">
        <w:rPr>
          <w:b/>
        </w:rPr>
        <w:t xml:space="preserve"> </w:t>
      </w:r>
      <w:r w:rsidR="00CD4E31" w:rsidRPr="00EF38C3">
        <w:rPr>
          <w:b/>
        </w:rPr>
        <w:t>20</w:t>
      </w:r>
      <w:r w:rsidRPr="00EF38C3">
        <w:rPr>
          <w:b/>
        </w:rPr>
        <w:t>20</w:t>
      </w:r>
      <w:r w:rsidR="00CD4E31" w:rsidRPr="00EF38C3">
        <w:rPr>
          <w:b/>
        </w:rPr>
        <w:t xml:space="preserve">, </w:t>
      </w:r>
      <w:r w:rsidR="006A2935">
        <w:rPr>
          <w:b/>
        </w:rPr>
        <w:t>virtual meeting</w:t>
      </w:r>
    </w:p>
    <w:p w14:paraId="1903467F" w14:textId="69A9CC0F" w:rsidR="00E851B6" w:rsidRPr="008447AE" w:rsidRDefault="00CD4E31" w:rsidP="008A65AE">
      <w:pPr>
        <w:pStyle w:val="Title"/>
        <w:spacing w:after="0"/>
        <w:ind w:left="0"/>
        <w:rPr>
          <w:sz w:val="22"/>
          <w:szCs w:val="22"/>
          <w:lang w:val="en-GB"/>
        </w:rPr>
      </w:pPr>
      <w:r w:rsidRPr="008447AE">
        <w:rPr>
          <w:sz w:val="22"/>
          <w:szCs w:val="22"/>
          <w:lang w:val="en-GB"/>
        </w:rPr>
        <w:t>Minutes</w:t>
      </w:r>
    </w:p>
    <w:p w14:paraId="2DB42B6A" w14:textId="55A6FFED" w:rsidR="003209EB" w:rsidRDefault="003209EB" w:rsidP="008A65AE">
      <w:pPr>
        <w:spacing w:after="0"/>
        <w:ind w:left="0"/>
        <w:jc w:val="center"/>
        <w:rPr>
          <w:bCs/>
          <w:color w:val="C00000"/>
        </w:rPr>
      </w:pPr>
    </w:p>
    <w:p w14:paraId="7F787B99" w14:textId="77777777" w:rsidR="00EB2949" w:rsidRPr="008A65AE" w:rsidRDefault="00EB2949" w:rsidP="008A65AE">
      <w:pPr>
        <w:spacing w:after="0"/>
        <w:ind w:left="0"/>
        <w:jc w:val="center"/>
        <w:rPr>
          <w:bCs/>
          <w:color w:val="C00000"/>
        </w:rPr>
      </w:pPr>
    </w:p>
    <w:p w14:paraId="73F23A9A" w14:textId="77777777" w:rsidR="006B7D59" w:rsidRPr="008A65AE" w:rsidRDefault="006B7D59" w:rsidP="0091332E">
      <w:pPr>
        <w:pStyle w:val="Heading2"/>
      </w:pPr>
      <w:r w:rsidRPr="008A65AE">
        <w:t>Participants</w:t>
      </w:r>
    </w:p>
    <w:p w14:paraId="2EBF0F85" w14:textId="41599850" w:rsidR="001543C6" w:rsidRPr="000E1EDA" w:rsidRDefault="00A86B94" w:rsidP="008A65AE">
      <w:pPr>
        <w:tabs>
          <w:tab w:val="left" w:pos="1288"/>
          <w:tab w:val="left" w:pos="2888"/>
          <w:tab w:val="left" w:pos="8308"/>
        </w:tabs>
        <w:spacing w:after="0"/>
        <w:ind w:left="108"/>
        <w:rPr>
          <w:rFonts w:eastAsia="Times New Roman" w:cstheme="minorHAnsi"/>
          <w:color w:val="000000"/>
          <w:lang w:eastAsia="en-GB"/>
        </w:rPr>
      </w:pPr>
      <w:r w:rsidRPr="000E1EDA">
        <w:rPr>
          <w:rFonts w:eastAsia="Times New Roman" w:cstheme="minorHAnsi"/>
          <w:color w:val="000000"/>
          <w:lang w:eastAsia="en-GB"/>
        </w:rPr>
        <w:t xml:space="preserve">Leanne </w:t>
      </w:r>
      <w:r w:rsidRPr="000E1EDA">
        <w:rPr>
          <w:rFonts w:eastAsia="Times New Roman" w:cstheme="minorHAnsi"/>
          <w:bCs/>
          <w:color w:val="000000"/>
          <w:lang w:eastAsia="en-GB"/>
        </w:rPr>
        <w:t>Angst-Wu (</w:t>
      </w:r>
      <w:r w:rsidRPr="000E1EDA">
        <w:rPr>
          <w:rFonts w:eastAsia="Times New Roman" w:cstheme="minorHAnsi"/>
          <w:color w:val="000000"/>
          <w:lang w:eastAsia="en-GB"/>
        </w:rPr>
        <w:t xml:space="preserve">Roche), </w:t>
      </w:r>
      <w:r w:rsidR="00597538" w:rsidRPr="000E1EDA">
        <w:rPr>
          <w:rFonts w:eastAsia="Times New Roman" w:cstheme="minorHAnsi"/>
          <w:color w:val="000000"/>
          <w:lang w:eastAsia="en-GB"/>
        </w:rPr>
        <w:t>Patrick Beeler (</w:t>
      </w:r>
      <w:proofErr w:type="spellStart"/>
      <w:r w:rsidR="00597538" w:rsidRPr="000E1EDA">
        <w:rPr>
          <w:rFonts w:eastAsia="Times New Roman" w:cstheme="minorHAnsi"/>
          <w:color w:val="000000"/>
          <w:lang w:eastAsia="en-GB"/>
        </w:rPr>
        <w:t>Swissmedic</w:t>
      </w:r>
      <w:proofErr w:type="spellEnd"/>
      <w:r w:rsidR="00597538" w:rsidRPr="000E1EDA">
        <w:rPr>
          <w:rFonts w:eastAsia="Times New Roman" w:cstheme="minorHAnsi"/>
          <w:color w:val="000000"/>
          <w:lang w:eastAsia="en-GB"/>
        </w:rPr>
        <w:t>)</w:t>
      </w:r>
      <w:r w:rsidR="009B7403" w:rsidRPr="000E1EDA">
        <w:t>*</w:t>
      </w:r>
      <w:r w:rsidR="00597538" w:rsidRPr="000E1EDA">
        <w:rPr>
          <w:rFonts w:eastAsia="Times New Roman" w:cstheme="minorHAnsi"/>
          <w:color w:val="000000"/>
          <w:lang w:eastAsia="en-GB"/>
        </w:rPr>
        <w:t xml:space="preserve">, </w:t>
      </w:r>
      <w:r w:rsidRPr="000E1EDA">
        <w:rPr>
          <w:rFonts w:eastAsia="Times New Roman" w:cstheme="minorHAnsi"/>
          <w:color w:val="000000"/>
          <w:lang w:eastAsia="en-GB"/>
        </w:rPr>
        <w:t xml:space="preserve">Stella </w:t>
      </w:r>
      <w:r w:rsidRPr="000E1EDA">
        <w:rPr>
          <w:rFonts w:eastAsia="Times New Roman" w:cstheme="minorHAnsi"/>
          <w:bCs/>
          <w:color w:val="000000"/>
          <w:lang w:eastAsia="en-GB"/>
        </w:rPr>
        <w:t>Blackburn (</w:t>
      </w:r>
      <w:r w:rsidRPr="000E1EDA">
        <w:rPr>
          <w:rFonts w:eastAsia="Times New Roman" w:cstheme="minorHAnsi"/>
          <w:color w:val="000000"/>
          <w:lang w:eastAsia="en-GB"/>
        </w:rPr>
        <w:t xml:space="preserve">IQVIA), Ton </w:t>
      </w:r>
      <w:r w:rsidRPr="000E1EDA">
        <w:rPr>
          <w:rFonts w:eastAsia="Times New Roman" w:cstheme="minorHAnsi"/>
          <w:bCs/>
          <w:color w:val="000000"/>
          <w:lang w:eastAsia="en-GB"/>
        </w:rPr>
        <w:t xml:space="preserve">de Boer </w:t>
      </w:r>
      <w:r w:rsidRPr="000E1EDA">
        <w:rPr>
          <w:rFonts w:eastAsia="Times New Roman" w:cstheme="minorHAnsi"/>
          <w:color w:val="000000"/>
          <w:lang w:eastAsia="en-GB"/>
        </w:rPr>
        <w:t xml:space="preserve">(MEB), </w:t>
      </w:r>
      <w:proofErr w:type="spellStart"/>
      <w:r w:rsidR="00597538" w:rsidRPr="000E1EDA">
        <w:rPr>
          <w:rFonts w:eastAsia="Times New Roman" w:cstheme="minorHAnsi"/>
          <w:color w:val="000000"/>
          <w:lang w:eastAsia="en-GB"/>
        </w:rPr>
        <w:t>Ratna</w:t>
      </w:r>
      <w:proofErr w:type="spellEnd"/>
      <w:r w:rsidR="00597538" w:rsidRPr="000E1EDA">
        <w:rPr>
          <w:rFonts w:eastAsia="Times New Roman" w:cstheme="minorHAnsi"/>
          <w:color w:val="000000"/>
          <w:lang w:eastAsia="en-GB"/>
        </w:rPr>
        <w:t xml:space="preserve"> Devi (IAPG/IAPO)</w:t>
      </w:r>
      <w:r w:rsidR="009B7403" w:rsidRPr="000E1EDA">
        <w:t>*</w:t>
      </w:r>
      <w:r w:rsidR="00597538" w:rsidRPr="000E1EDA">
        <w:rPr>
          <w:rFonts w:eastAsia="Times New Roman" w:cstheme="minorHAnsi"/>
          <w:color w:val="000000"/>
          <w:lang w:eastAsia="en-GB"/>
        </w:rPr>
        <w:t xml:space="preserve">, </w:t>
      </w:r>
      <w:r w:rsidR="00597538" w:rsidRPr="000E1EDA">
        <w:rPr>
          <w:rFonts w:eastAsia="Times New Roman" w:cstheme="minorHAnsi"/>
          <w:lang w:eastAsia="en-GB"/>
        </w:rPr>
        <w:t xml:space="preserve">Charles </w:t>
      </w:r>
      <w:proofErr w:type="spellStart"/>
      <w:r w:rsidR="00597538" w:rsidRPr="000E1EDA">
        <w:rPr>
          <w:rFonts w:eastAsia="Times New Roman" w:cstheme="minorHAnsi"/>
          <w:lang w:eastAsia="en-GB"/>
        </w:rPr>
        <w:t>Garrigan</w:t>
      </w:r>
      <w:proofErr w:type="spellEnd"/>
      <w:r w:rsidR="00597538" w:rsidRPr="000E1EDA">
        <w:rPr>
          <w:rFonts w:eastAsia="Times New Roman" w:cstheme="minorHAnsi"/>
          <w:lang w:eastAsia="en-GB"/>
        </w:rPr>
        <w:t xml:space="preserve"> (Janssen), </w:t>
      </w:r>
      <w:r w:rsidRPr="000E1EDA">
        <w:rPr>
          <w:rFonts w:eastAsia="Times New Roman" w:cstheme="minorHAnsi"/>
          <w:color w:val="000000"/>
          <w:lang w:eastAsia="en-GB"/>
        </w:rPr>
        <w:t>Linda</w:t>
      </w:r>
      <w:r w:rsidR="001543C6" w:rsidRPr="000E1EDA">
        <w:rPr>
          <w:rFonts w:eastAsia="Times New Roman" w:cstheme="minorHAnsi"/>
          <w:color w:val="000000"/>
          <w:lang w:eastAsia="en-GB"/>
        </w:rPr>
        <w:t xml:space="preserve"> </w:t>
      </w:r>
      <w:proofErr w:type="spellStart"/>
      <w:r w:rsidRPr="000E1EDA">
        <w:rPr>
          <w:rFonts w:eastAsia="Times New Roman" w:cstheme="minorHAnsi"/>
          <w:bCs/>
          <w:color w:val="000000"/>
          <w:lang w:eastAsia="en-GB"/>
        </w:rPr>
        <w:t>Härmark</w:t>
      </w:r>
      <w:proofErr w:type="spellEnd"/>
      <w:r w:rsidR="001543C6" w:rsidRPr="000E1EDA">
        <w:rPr>
          <w:rFonts w:eastAsia="Times New Roman" w:cstheme="minorHAnsi"/>
          <w:bCs/>
          <w:color w:val="000000"/>
          <w:lang w:eastAsia="en-GB"/>
        </w:rPr>
        <w:t xml:space="preserve"> (</w:t>
      </w:r>
      <w:proofErr w:type="spellStart"/>
      <w:r w:rsidRPr="000E1EDA">
        <w:rPr>
          <w:rFonts w:eastAsia="Times New Roman" w:cstheme="minorHAnsi"/>
          <w:color w:val="000000"/>
          <w:lang w:eastAsia="en-GB"/>
        </w:rPr>
        <w:t>Lareb</w:t>
      </w:r>
      <w:proofErr w:type="spellEnd"/>
      <w:r w:rsidR="001543C6" w:rsidRPr="000E1EDA">
        <w:rPr>
          <w:rFonts w:eastAsia="Times New Roman" w:cstheme="minorHAnsi"/>
          <w:color w:val="000000"/>
          <w:lang w:eastAsia="en-GB"/>
        </w:rPr>
        <w:t xml:space="preserve">), </w:t>
      </w:r>
      <w:r w:rsidRPr="000E1EDA">
        <w:rPr>
          <w:rFonts w:eastAsia="Times New Roman" w:cstheme="minorHAnsi"/>
          <w:color w:val="000000"/>
          <w:lang w:eastAsia="en-GB"/>
        </w:rPr>
        <w:t>Stephen</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Heaton</w:t>
      </w:r>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(former Bayer)</w:t>
      </w:r>
      <w:r w:rsidR="001543C6" w:rsidRPr="000E1EDA">
        <w:rPr>
          <w:rFonts w:eastAsia="Times New Roman" w:cstheme="minorHAnsi"/>
          <w:color w:val="000000"/>
          <w:lang w:eastAsia="en-GB"/>
        </w:rPr>
        <w:t xml:space="preserve">, </w:t>
      </w:r>
      <w:r w:rsidR="00BD6C8E" w:rsidRPr="000E1EDA">
        <w:rPr>
          <w:rFonts w:cstheme="minorHAnsi"/>
          <w:lang w:val="en-US" w:eastAsia="ja-JP"/>
        </w:rPr>
        <w:t xml:space="preserve">Shinji </w:t>
      </w:r>
      <w:proofErr w:type="spellStart"/>
      <w:r w:rsidR="00BD6C8E" w:rsidRPr="000E1EDA">
        <w:rPr>
          <w:rFonts w:cstheme="minorHAnsi"/>
          <w:lang w:val="en-US" w:eastAsia="ja-JP"/>
        </w:rPr>
        <w:t>Hirasawa</w:t>
      </w:r>
      <w:proofErr w:type="spellEnd"/>
      <w:r w:rsidR="00BD6C8E" w:rsidRPr="000E1EDA">
        <w:rPr>
          <w:rFonts w:eastAsia="Times New Roman" w:cstheme="minorHAnsi"/>
          <w:color w:val="000000"/>
          <w:lang w:eastAsia="en-GB"/>
        </w:rPr>
        <w:t xml:space="preserve"> (PMDA), </w:t>
      </w:r>
      <w:r w:rsidRPr="000E1EDA">
        <w:rPr>
          <w:rFonts w:eastAsia="Times New Roman" w:cstheme="minorHAnsi"/>
          <w:color w:val="000000"/>
          <w:lang w:eastAsia="en-GB"/>
        </w:rPr>
        <w:t>François</w:t>
      </w:r>
      <w:r w:rsidR="001543C6" w:rsidRPr="000E1EDA">
        <w:rPr>
          <w:rFonts w:eastAsia="Times New Roman" w:cstheme="minorHAnsi"/>
          <w:color w:val="000000"/>
          <w:lang w:eastAsia="en-GB"/>
        </w:rPr>
        <w:t xml:space="preserve"> </w:t>
      </w:r>
      <w:proofErr w:type="spellStart"/>
      <w:r w:rsidRPr="000E1EDA">
        <w:rPr>
          <w:rFonts w:eastAsia="Times New Roman" w:cstheme="minorHAnsi"/>
          <w:bCs/>
          <w:color w:val="000000"/>
          <w:lang w:eastAsia="en-GB"/>
        </w:rPr>
        <w:t>Houÿez</w:t>
      </w:r>
      <w:proofErr w:type="spellEnd"/>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EURORDIS</w:t>
      </w:r>
      <w:r w:rsidR="001543C6" w:rsidRPr="000E1EDA">
        <w:rPr>
          <w:rFonts w:eastAsia="Times New Roman" w:cstheme="minorHAnsi"/>
          <w:color w:val="000000"/>
          <w:lang w:eastAsia="en-GB"/>
        </w:rPr>
        <w:t xml:space="preserve">), </w:t>
      </w:r>
      <w:r w:rsidR="00597538" w:rsidRPr="000E1EDA">
        <w:rPr>
          <w:rFonts w:eastAsia="Times New Roman" w:cstheme="minorHAnsi"/>
          <w:color w:val="000000"/>
          <w:lang w:eastAsia="en-GB"/>
        </w:rPr>
        <w:t xml:space="preserve">Stefan </w:t>
      </w:r>
      <w:proofErr w:type="spellStart"/>
      <w:r w:rsidR="00597538" w:rsidRPr="000E1EDA">
        <w:rPr>
          <w:rFonts w:eastAsia="Times New Roman" w:cstheme="minorHAnsi"/>
          <w:color w:val="000000"/>
          <w:lang w:eastAsia="en-GB"/>
        </w:rPr>
        <w:t>Kaehler</w:t>
      </w:r>
      <w:proofErr w:type="spellEnd"/>
      <w:r w:rsidR="00597538" w:rsidRPr="000E1EDA">
        <w:rPr>
          <w:rFonts w:eastAsia="Times New Roman" w:cstheme="minorHAnsi"/>
          <w:color w:val="000000"/>
          <w:lang w:eastAsia="en-GB"/>
        </w:rPr>
        <w:t xml:space="preserve"> (Celgene)</w:t>
      </w:r>
      <w:r w:rsidR="009B7403" w:rsidRPr="000E1EDA">
        <w:t>*</w:t>
      </w:r>
      <w:r w:rsidR="00597538" w:rsidRPr="000E1EDA">
        <w:rPr>
          <w:rFonts w:eastAsia="Times New Roman" w:cstheme="minorHAnsi"/>
          <w:color w:val="000000"/>
          <w:lang w:eastAsia="en-GB"/>
        </w:rPr>
        <w:t xml:space="preserve">, </w:t>
      </w:r>
      <w:r w:rsidRPr="000E1EDA">
        <w:rPr>
          <w:rFonts w:eastAsia="Times New Roman" w:cstheme="minorHAnsi"/>
          <w:color w:val="000000"/>
          <w:lang w:eastAsia="en-GB"/>
        </w:rPr>
        <w:t>Talia</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Lacroix</w:t>
      </w:r>
      <w:r w:rsidR="001543C6" w:rsidRPr="000E1EDA">
        <w:rPr>
          <w:rFonts w:eastAsia="Times New Roman" w:cstheme="minorHAnsi"/>
          <w:bCs/>
          <w:color w:val="000000"/>
          <w:lang w:eastAsia="en-GB"/>
        </w:rPr>
        <w:t xml:space="preserve"> </w:t>
      </w:r>
      <w:r w:rsidR="00A80060" w:rsidRPr="000E1EDA">
        <w:rPr>
          <w:rFonts w:eastAsia="Times New Roman" w:cstheme="minorHAnsi"/>
          <w:bCs/>
          <w:color w:val="000000"/>
          <w:lang w:eastAsia="en-GB"/>
        </w:rPr>
        <w:t>(</w:t>
      </w:r>
      <w:r w:rsidRPr="000E1EDA">
        <w:rPr>
          <w:rFonts w:eastAsia="Times New Roman" w:cstheme="minorHAnsi"/>
          <w:color w:val="000000"/>
          <w:lang w:eastAsia="en-GB"/>
        </w:rPr>
        <w:t>Health Canada</w:t>
      </w:r>
      <w:r w:rsidR="00A80060" w:rsidRPr="000E1EDA">
        <w:rPr>
          <w:rFonts w:eastAsia="Times New Roman" w:cstheme="minorHAnsi"/>
          <w:color w:val="000000"/>
          <w:lang w:eastAsia="en-GB"/>
        </w:rPr>
        <w:t>)</w:t>
      </w:r>
      <w:r w:rsidR="001543C6" w:rsidRPr="000E1EDA">
        <w:rPr>
          <w:rFonts w:eastAsia="Times New Roman" w:cstheme="minorHAnsi"/>
          <w:color w:val="000000"/>
          <w:lang w:eastAsia="en-GB"/>
        </w:rPr>
        <w:t xml:space="preserve">, </w:t>
      </w:r>
      <w:r w:rsidRPr="000E1EDA">
        <w:rPr>
          <w:rFonts w:eastAsia="Times New Roman" w:cstheme="minorHAnsi"/>
          <w:color w:val="000000"/>
          <w:lang w:eastAsia="en-GB"/>
        </w:rPr>
        <w:t>Marie</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Lindquist</w:t>
      </w:r>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(UMC)</w:t>
      </w:r>
      <w:r w:rsidR="001543C6" w:rsidRPr="000E1EDA">
        <w:rPr>
          <w:rFonts w:eastAsia="Times New Roman" w:cstheme="minorHAnsi"/>
          <w:color w:val="000000"/>
          <w:lang w:eastAsia="en-GB"/>
        </w:rPr>
        <w:t xml:space="preserve">, </w:t>
      </w:r>
      <w:r w:rsidRPr="000E1EDA">
        <w:rPr>
          <w:rFonts w:eastAsia="Times New Roman" w:cstheme="minorHAnsi"/>
          <w:color w:val="000000"/>
          <w:lang w:eastAsia="en-GB"/>
        </w:rPr>
        <w:t>Marilyn</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Metcalf</w:t>
      </w:r>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GSK</w:t>
      </w:r>
      <w:r w:rsidR="001543C6" w:rsidRPr="000E1EDA">
        <w:rPr>
          <w:rFonts w:eastAsia="Times New Roman" w:cstheme="minorHAnsi"/>
          <w:color w:val="000000"/>
          <w:lang w:eastAsia="en-GB"/>
        </w:rPr>
        <w:t xml:space="preserve">), </w:t>
      </w:r>
      <w:r w:rsidR="00BD6C8E" w:rsidRPr="000E1EDA">
        <w:rPr>
          <w:rFonts w:eastAsia="Times New Roman" w:cstheme="minorHAnsi"/>
          <w:color w:val="000000"/>
          <w:lang w:eastAsia="en-GB"/>
        </w:rPr>
        <w:t xml:space="preserve">Theresa </w:t>
      </w:r>
      <w:r w:rsidR="00BD6C8E" w:rsidRPr="000E1EDA">
        <w:rPr>
          <w:rFonts w:eastAsia="Times New Roman" w:cstheme="minorHAnsi"/>
          <w:bCs/>
          <w:color w:val="000000"/>
          <w:lang w:eastAsia="en-GB"/>
        </w:rPr>
        <w:t>Mullin (</w:t>
      </w:r>
      <w:r w:rsidR="00BD6C8E" w:rsidRPr="000E1EDA">
        <w:rPr>
          <w:rFonts w:eastAsia="Times New Roman" w:cstheme="minorHAnsi"/>
          <w:color w:val="000000"/>
          <w:lang w:eastAsia="en-GB"/>
        </w:rPr>
        <w:t xml:space="preserve">US FDA), </w:t>
      </w:r>
      <w:r w:rsidRPr="000E1EDA">
        <w:rPr>
          <w:rFonts w:eastAsia="Times New Roman" w:cstheme="minorHAnsi"/>
          <w:color w:val="000000"/>
          <w:lang w:eastAsia="en-GB"/>
        </w:rPr>
        <w:t>Izumi</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Oba</w:t>
      </w:r>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(PMDA)</w:t>
      </w:r>
      <w:r w:rsidR="001543C6" w:rsidRPr="000E1EDA">
        <w:rPr>
          <w:rFonts w:eastAsia="Times New Roman" w:cstheme="minorHAnsi"/>
          <w:color w:val="000000"/>
          <w:lang w:eastAsia="en-GB"/>
        </w:rPr>
        <w:t xml:space="preserve">, </w:t>
      </w:r>
      <w:r w:rsidRPr="000E1EDA">
        <w:rPr>
          <w:rFonts w:eastAsia="Times New Roman" w:cstheme="minorHAnsi"/>
          <w:color w:val="000000"/>
          <w:lang w:eastAsia="en-GB"/>
        </w:rPr>
        <w:t xml:space="preserve">Elisabeth </w:t>
      </w:r>
      <w:proofErr w:type="spellStart"/>
      <w:r w:rsidRPr="000E1EDA">
        <w:rPr>
          <w:rFonts w:eastAsia="Times New Roman" w:cstheme="minorHAnsi"/>
          <w:bCs/>
          <w:color w:val="000000"/>
          <w:lang w:eastAsia="en-GB"/>
        </w:rPr>
        <w:t>Oehrlein</w:t>
      </w:r>
      <w:proofErr w:type="spellEnd"/>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 xml:space="preserve">US </w:t>
      </w:r>
      <w:r w:rsidR="001543C6" w:rsidRPr="000E1EDA">
        <w:rPr>
          <w:rFonts w:eastAsia="Times New Roman" w:cstheme="minorHAnsi"/>
          <w:color w:val="000000"/>
          <w:lang w:eastAsia="en-GB"/>
        </w:rPr>
        <w:t xml:space="preserve">NHC), </w:t>
      </w:r>
      <w:proofErr w:type="spellStart"/>
      <w:r w:rsidRPr="000E1EDA">
        <w:rPr>
          <w:rFonts w:eastAsia="Times New Roman" w:cstheme="minorHAnsi"/>
          <w:color w:val="000000"/>
          <w:lang w:eastAsia="en-GB"/>
        </w:rPr>
        <w:t>Sten</w:t>
      </w:r>
      <w:proofErr w:type="spellEnd"/>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Olsson</w:t>
      </w:r>
      <w:r w:rsidR="002C0682" w:rsidRPr="000E1EDA">
        <w:rPr>
          <w:rFonts w:eastAsia="Times New Roman" w:cstheme="minorHAnsi"/>
          <w:color w:val="000000"/>
          <w:lang w:eastAsia="en-GB"/>
        </w:rPr>
        <w:t xml:space="preserve"> (IS</w:t>
      </w:r>
      <w:r w:rsidR="00421EC9" w:rsidRPr="000E1EDA">
        <w:rPr>
          <w:rFonts w:eastAsia="Times New Roman" w:cstheme="minorHAnsi"/>
          <w:color w:val="000000"/>
          <w:lang w:eastAsia="en-GB"/>
        </w:rPr>
        <w:t>O</w:t>
      </w:r>
      <w:r w:rsidRPr="000E1EDA">
        <w:rPr>
          <w:rFonts w:eastAsia="Times New Roman" w:cstheme="minorHAnsi"/>
          <w:color w:val="000000"/>
          <w:lang w:eastAsia="en-GB"/>
        </w:rPr>
        <w:t>P)</w:t>
      </w:r>
      <w:r w:rsidR="001543C6" w:rsidRPr="000E1EDA">
        <w:rPr>
          <w:rFonts w:eastAsia="Times New Roman" w:cstheme="minorHAnsi"/>
          <w:color w:val="000000"/>
          <w:lang w:eastAsia="en-GB"/>
        </w:rPr>
        <w:t xml:space="preserve">, </w:t>
      </w:r>
      <w:r w:rsidR="00BD6C8E" w:rsidRPr="000E1EDA">
        <w:rPr>
          <w:rFonts w:eastAsia="Times New Roman" w:cstheme="minorHAnsi"/>
          <w:color w:val="000000"/>
          <w:lang w:eastAsia="en-GB"/>
        </w:rPr>
        <w:t xml:space="preserve">Ravi </w:t>
      </w:r>
      <w:r w:rsidR="00BD6C8E" w:rsidRPr="000E1EDA">
        <w:rPr>
          <w:rFonts w:eastAsia="Times New Roman" w:cstheme="minorHAnsi"/>
          <w:bCs/>
          <w:color w:val="000000"/>
          <w:lang w:eastAsia="en-GB"/>
        </w:rPr>
        <w:t>Patel (U</w:t>
      </w:r>
      <w:r w:rsidR="00BD6C8E" w:rsidRPr="000E1EDA">
        <w:rPr>
          <w:rFonts w:eastAsia="Times New Roman" w:cstheme="minorHAnsi"/>
          <w:color w:val="000000"/>
          <w:lang w:eastAsia="en-GB"/>
        </w:rPr>
        <w:t xml:space="preserve">nited Therapeutics Industry), </w:t>
      </w:r>
      <w:r w:rsidR="00BD6C8E" w:rsidRPr="000E1EDA">
        <w:rPr>
          <w:rFonts w:eastAsia="Times New Roman" w:cstheme="minorHAnsi"/>
          <w:lang w:eastAsia="en-GB"/>
        </w:rPr>
        <w:t xml:space="preserve">Peter </w:t>
      </w:r>
      <w:r w:rsidR="00BD6C8E" w:rsidRPr="000E1EDA">
        <w:rPr>
          <w:rFonts w:eastAsia="Times New Roman" w:cstheme="minorHAnsi"/>
          <w:bCs/>
          <w:lang w:eastAsia="en-GB"/>
        </w:rPr>
        <w:t xml:space="preserve">Pitts (CMPI), </w:t>
      </w:r>
      <w:r w:rsidR="00BD6C8E" w:rsidRPr="000E1EDA">
        <w:rPr>
          <w:rFonts w:eastAsia="Times New Roman" w:cstheme="minorHAnsi"/>
          <w:color w:val="000000"/>
          <w:lang w:eastAsia="en-GB"/>
        </w:rPr>
        <w:t xml:space="preserve">Theo </w:t>
      </w:r>
      <w:proofErr w:type="spellStart"/>
      <w:r w:rsidR="00BD6C8E" w:rsidRPr="000E1EDA">
        <w:rPr>
          <w:rFonts w:eastAsia="Times New Roman" w:cstheme="minorHAnsi"/>
          <w:bCs/>
          <w:color w:val="000000"/>
          <w:lang w:eastAsia="en-GB"/>
        </w:rPr>
        <w:t>Raynor</w:t>
      </w:r>
      <w:proofErr w:type="spellEnd"/>
      <w:r w:rsidR="00BD6C8E" w:rsidRPr="000E1EDA">
        <w:rPr>
          <w:rFonts w:eastAsia="Times New Roman" w:cstheme="minorHAnsi"/>
          <w:bCs/>
          <w:color w:val="000000"/>
          <w:lang w:eastAsia="en-GB"/>
        </w:rPr>
        <w:t xml:space="preserve"> (</w:t>
      </w:r>
      <w:r w:rsidR="009B7403" w:rsidRPr="000E1EDA">
        <w:rPr>
          <w:rFonts w:eastAsia="Times New Roman" w:cstheme="minorHAnsi"/>
          <w:bCs/>
          <w:color w:val="000000"/>
          <w:lang w:eastAsia="en-GB"/>
        </w:rPr>
        <w:t>former</w:t>
      </w:r>
      <w:r w:rsidR="00BD6C8E" w:rsidRPr="000E1EDA">
        <w:rPr>
          <w:rFonts w:eastAsia="Times New Roman" w:cstheme="minorHAnsi"/>
          <w:bCs/>
          <w:color w:val="000000"/>
          <w:lang w:eastAsia="en-GB"/>
        </w:rPr>
        <w:t xml:space="preserve"> </w:t>
      </w:r>
      <w:r w:rsidR="00BD6C8E" w:rsidRPr="000E1EDA">
        <w:rPr>
          <w:rFonts w:eastAsia="Times New Roman" w:cstheme="minorHAnsi"/>
          <w:color w:val="000000"/>
          <w:lang w:eastAsia="en-GB"/>
        </w:rPr>
        <w:t xml:space="preserve">Leeds University), </w:t>
      </w:r>
      <w:r w:rsidRPr="000E1EDA">
        <w:rPr>
          <w:rFonts w:eastAsia="Times New Roman" w:cstheme="minorHAnsi"/>
          <w:color w:val="000000"/>
          <w:lang w:eastAsia="en-GB"/>
        </w:rPr>
        <w:t>Cheryl</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Renz</w:t>
      </w:r>
      <w:r w:rsidR="001543C6" w:rsidRPr="000E1EDA">
        <w:rPr>
          <w:rFonts w:eastAsia="Times New Roman" w:cstheme="minorHAnsi"/>
          <w:bCs/>
          <w:color w:val="000000"/>
          <w:lang w:eastAsia="en-GB"/>
        </w:rPr>
        <w:t xml:space="preserve"> (</w:t>
      </w:r>
      <w:r w:rsidR="001543C6" w:rsidRPr="000E1EDA">
        <w:rPr>
          <w:rFonts w:eastAsia="Times New Roman" w:cstheme="minorHAnsi"/>
          <w:color w:val="000000"/>
          <w:lang w:eastAsia="en-GB"/>
        </w:rPr>
        <w:t xml:space="preserve">AbbVie), </w:t>
      </w:r>
      <w:r w:rsidRPr="000E1EDA">
        <w:rPr>
          <w:rFonts w:eastAsia="Times New Roman" w:cstheme="minorHAnsi"/>
          <w:color w:val="000000"/>
          <w:lang w:eastAsia="en-GB"/>
        </w:rPr>
        <w:t>Ken</w:t>
      </w:r>
      <w:r w:rsidR="001543C6" w:rsidRPr="000E1EDA">
        <w:rPr>
          <w:rFonts w:eastAsia="Times New Roman" w:cstheme="minorHAnsi"/>
          <w:color w:val="000000"/>
          <w:lang w:eastAsia="en-GB"/>
        </w:rPr>
        <w:t xml:space="preserve"> </w:t>
      </w:r>
      <w:proofErr w:type="spellStart"/>
      <w:r w:rsidRPr="000E1EDA">
        <w:rPr>
          <w:rFonts w:eastAsia="Times New Roman" w:cstheme="minorHAnsi"/>
          <w:bCs/>
          <w:color w:val="000000"/>
          <w:lang w:eastAsia="en-GB"/>
        </w:rPr>
        <w:t>Sakushima</w:t>
      </w:r>
      <w:proofErr w:type="spellEnd"/>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(PMDA)</w:t>
      </w:r>
      <w:r w:rsidR="001543C6" w:rsidRPr="000E1EDA">
        <w:rPr>
          <w:rFonts w:eastAsia="Times New Roman" w:cstheme="minorHAnsi"/>
          <w:color w:val="000000"/>
          <w:lang w:eastAsia="en-GB"/>
        </w:rPr>
        <w:t xml:space="preserve">, </w:t>
      </w:r>
      <w:proofErr w:type="spellStart"/>
      <w:r w:rsidR="00BD6C8E" w:rsidRPr="000E1EDA">
        <w:rPr>
          <w:rFonts w:eastAsia="Times New Roman" w:cstheme="minorHAnsi"/>
          <w:color w:val="000000"/>
          <w:lang w:eastAsia="en-GB"/>
        </w:rPr>
        <w:t>Kawaldip</w:t>
      </w:r>
      <w:proofErr w:type="spellEnd"/>
      <w:r w:rsidR="00BD6C8E" w:rsidRPr="000E1EDA">
        <w:rPr>
          <w:rFonts w:eastAsia="Times New Roman" w:cstheme="minorHAnsi"/>
          <w:color w:val="000000"/>
          <w:lang w:eastAsia="en-GB"/>
        </w:rPr>
        <w:t xml:space="preserve"> </w:t>
      </w:r>
      <w:proofErr w:type="spellStart"/>
      <w:r w:rsidR="00BD6C8E" w:rsidRPr="000E1EDA">
        <w:rPr>
          <w:rFonts w:eastAsia="Times New Roman" w:cstheme="minorHAnsi"/>
          <w:color w:val="000000"/>
          <w:lang w:eastAsia="en-GB"/>
        </w:rPr>
        <w:t>Sehmi</w:t>
      </w:r>
      <w:proofErr w:type="spellEnd"/>
      <w:r w:rsidR="00BD6C8E" w:rsidRPr="000E1EDA">
        <w:rPr>
          <w:rFonts w:eastAsia="Times New Roman" w:cstheme="minorHAnsi"/>
          <w:color w:val="000000"/>
          <w:lang w:eastAsia="en-GB"/>
        </w:rPr>
        <w:t xml:space="preserve"> (IAPO), Meredith </w:t>
      </w:r>
      <w:r w:rsidR="00BD6C8E" w:rsidRPr="000E1EDA">
        <w:rPr>
          <w:rFonts w:eastAsia="Times New Roman" w:cstheme="minorHAnsi"/>
          <w:bCs/>
          <w:color w:val="000000"/>
          <w:lang w:eastAsia="en-GB"/>
        </w:rPr>
        <w:t>Smith (</w:t>
      </w:r>
      <w:r w:rsidR="00BD6C8E" w:rsidRPr="000E1EDA">
        <w:rPr>
          <w:rFonts w:eastAsia="Times New Roman" w:cstheme="minorHAnsi"/>
          <w:color w:val="000000"/>
          <w:lang w:eastAsia="en-GB"/>
        </w:rPr>
        <w:t>A</w:t>
      </w:r>
      <w:r w:rsidR="005A354D" w:rsidRPr="000E1EDA">
        <w:rPr>
          <w:rFonts w:eastAsia="Times New Roman" w:cstheme="minorHAnsi"/>
          <w:color w:val="000000"/>
          <w:lang w:eastAsia="en-GB"/>
        </w:rPr>
        <w:t>lexion</w:t>
      </w:r>
      <w:r w:rsidR="00BD6C8E" w:rsidRPr="000E1EDA">
        <w:rPr>
          <w:rFonts w:eastAsia="Times New Roman" w:cstheme="minorHAnsi"/>
          <w:color w:val="000000"/>
          <w:lang w:eastAsia="en-GB"/>
        </w:rPr>
        <w:t xml:space="preserve">), </w:t>
      </w:r>
      <w:r w:rsidRPr="000E1EDA">
        <w:rPr>
          <w:rFonts w:eastAsia="Times New Roman" w:cstheme="minorHAnsi"/>
          <w:color w:val="000000"/>
          <w:lang w:eastAsia="en-GB"/>
        </w:rPr>
        <w:t>Sabine</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Straus</w:t>
      </w:r>
      <w:r w:rsidR="001543C6" w:rsidRPr="000E1EDA">
        <w:rPr>
          <w:rFonts w:eastAsia="Times New Roman" w:cstheme="minorHAnsi"/>
          <w:bCs/>
          <w:color w:val="000000"/>
          <w:lang w:eastAsia="en-GB"/>
        </w:rPr>
        <w:t xml:space="preserve"> (MEB), </w:t>
      </w:r>
      <w:r w:rsidRPr="000E1EDA">
        <w:rPr>
          <w:rFonts w:eastAsia="Times New Roman" w:cstheme="minorHAnsi"/>
          <w:color w:val="000000"/>
          <w:lang w:eastAsia="en-GB"/>
        </w:rPr>
        <w:t>Christine</w:t>
      </w:r>
      <w:r w:rsidR="001543C6" w:rsidRPr="000E1EDA">
        <w:rPr>
          <w:rFonts w:eastAsia="Times New Roman" w:cstheme="minorHAnsi"/>
          <w:color w:val="000000"/>
          <w:lang w:eastAsia="en-GB"/>
        </w:rPr>
        <w:t xml:space="preserve"> </w:t>
      </w:r>
      <w:proofErr w:type="spellStart"/>
      <w:r w:rsidRPr="000E1EDA">
        <w:rPr>
          <w:rFonts w:eastAsia="Times New Roman" w:cstheme="minorHAnsi"/>
          <w:bCs/>
          <w:color w:val="000000"/>
          <w:lang w:eastAsia="en-GB"/>
        </w:rPr>
        <w:t>Stürchler</w:t>
      </w:r>
      <w:proofErr w:type="spellEnd"/>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Novartis</w:t>
      </w:r>
      <w:r w:rsidR="001543C6" w:rsidRPr="000E1EDA">
        <w:rPr>
          <w:rFonts w:eastAsia="Times New Roman" w:cstheme="minorHAnsi"/>
          <w:color w:val="000000"/>
          <w:lang w:eastAsia="en-GB"/>
        </w:rPr>
        <w:t xml:space="preserve">), </w:t>
      </w:r>
      <w:proofErr w:type="spellStart"/>
      <w:r w:rsidR="00597538" w:rsidRPr="000E1EDA">
        <w:rPr>
          <w:rFonts w:eastAsia="Times New Roman" w:cstheme="minorHAnsi"/>
          <w:color w:val="000000"/>
          <w:lang w:eastAsia="en-GB"/>
        </w:rPr>
        <w:t>Pujita</w:t>
      </w:r>
      <w:proofErr w:type="spellEnd"/>
      <w:r w:rsidR="00597538" w:rsidRPr="000E1EDA">
        <w:rPr>
          <w:rFonts w:eastAsia="Times New Roman" w:cstheme="minorHAnsi"/>
          <w:color w:val="000000"/>
          <w:lang w:eastAsia="en-GB"/>
        </w:rPr>
        <w:t xml:space="preserve"> Vaidya (Amgen)</w:t>
      </w:r>
      <w:r w:rsidR="009B7403" w:rsidRPr="000E1EDA">
        <w:t>*</w:t>
      </w:r>
      <w:r w:rsidR="00597538" w:rsidRPr="000E1EDA">
        <w:rPr>
          <w:rFonts w:eastAsia="Times New Roman" w:cstheme="minorHAnsi"/>
          <w:color w:val="000000"/>
          <w:lang w:eastAsia="en-GB"/>
        </w:rPr>
        <w:t xml:space="preserve">, </w:t>
      </w:r>
      <w:proofErr w:type="spellStart"/>
      <w:r w:rsidRPr="000E1EDA">
        <w:rPr>
          <w:rFonts w:eastAsia="Times New Roman" w:cstheme="minorHAnsi"/>
          <w:color w:val="000000"/>
          <w:lang w:eastAsia="en-GB"/>
        </w:rPr>
        <w:t>Annemiek</w:t>
      </w:r>
      <w:proofErr w:type="spellEnd"/>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 xml:space="preserve">van </w:t>
      </w:r>
      <w:proofErr w:type="spellStart"/>
      <w:r w:rsidRPr="000E1EDA">
        <w:rPr>
          <w:rFonts w:eastAsia="Times New Roman" w:cstheme="minorHAnsi"/>
          <w:bCs/>
          <w:color w:val="000000"/>
          <w:lang w:eastAsia="en-GB"/>
        </w:rPr>
        <w:t>Rensen</w:t>
      </w:r>
      <w:proofErr w:type="spellEnd"/>
      <w:r w:rsidR="001543C6" w:rsidRPr="000E1EDA">
        <w:rPr>
          <w:rFonts w:eastAsia="Times New Roman" w:cstheme="minorHAnsi"/>
          <w:bCs/>
          <w:color w:val="000000"/>
          <w:lang w:eastAsia="en-GB"/>
        </w:rPr>
        <w:t xml:space="preserve"> (MEB), </w:t>
      </w:r>
      <w:r w:rsidR="00597538" w:rsidRPr="000E1EDA">
        <w:rPr>
          <w:rFonts w:eastAsia="Times New Roman" w:cstheme="minorHAnsi"/>
          <w:color w:val="000000"/>
          <w:lang w:eastAsia="en-GB"/>
        </w:rPr>
        <w:t xml:space="preserve">Manal </w:t>
      </w:r>
      <w:proofErr w:type="spellStart"/>
      <w:r w:rsidR="00597538" w:rsidRPr="000E1EDA">
        <w:rPr>
          <w:rFonts w:eastAsia="Times New Roman" w:cstheme="minorHAnsi"/>
          <w:color w:val="000000"/>
          <w:lang w:eastAsia="en-GB"/>
        </w:rPr>
        <w:t>Younus</w:t>
      </w:r>
      <w:proofErr w:type="spellEnd"/>
      <w:r w:rsidR="00597538" w:rsidRPr="000E1EDA">
        <w:rPr>
          <w:rFonts w:eastAsia="Times New Roman" w:cstheme="minorHAnsi"/>
          <w:color w:val="000000"/>
          <w:lang w:eastAsia="en-GB"/>
        </w:rPr>
        <w:t xml:space="preserve"> (ISOP)</w:t>
      </w:r>
      <w:r w:rsidR="009B7403" w:rsidRPr="000E1EDA">
        <w:t>*</w:t>
      </w:r>
      <w:r w:rsidR="00597538" w:rsidRPr="000E1EDA">
        <w:rPr>
          <w:rFonts w:eastAsia="Times New Roman" w:cstheme="minorHAnsi"/>
          <w:color w:val="000000"/>
          <w:lang w:eastAsia="en-GB"/>
        </w:rPr>
        <w:t xml:space="preserve">, </w:t>
      </w:r>
      <w:r w:rsidRPr="000E1EDA">
        <w:rPr>
          <w:rFonts w:eastAsia="Times New Roman" w:cstheme="minorHAnsi"/>
          <w:color w:val="000000"/>
          <w:lang w:eastAsia="en-GB"/>
        </w:rPr>
        <w:t>Judy</w:t>
      </w:r>
      <w:r w:rsidR="001543C6" w:rsidRPr="000E1EDA">
        <w:rPr>
          <w:rFonts w:eastAsia="Times New Roman" w:cstheme="minorHAnsi"/>
          <w:color w:val="000000"/>
          <w:lang w:eastAsia="en-GB"/>
        </w:rPr>
        <w:t xml:space="preserve"> </w:t>
      </w:r>
      <w:r w:rsidRPr="000E1EDA">
        <w:rPr>
          <w:rFonts w:eastAsia="Times New Roman" w:cstheme="minorHAnsi"/>
          <w:bCs/>
          <w:color w:val="000000"/>
          <w:lang w:eastAsia="en-GB"/>
        </w:rPr>
        <w:t>Zander</w:t>
      </w:r>
      <w:r w:rsidR="001543C6" w:rsidRPr="000E1EDA">
        <w:rPr>
          <w:rFonts w:eastAsia="Times New Roman" w:cstheme="minorHAnsi"/>
          <w:bCs/>
          <w:color w:val="000000"/>
          <w:lang w:eastAsia="en-GB"/>
        </w:rPr>
        <w:t xml:space="preserve"> (</w:t>
      </w:r>
      <w:r w:rsidRPr="000E1EDA">
        <w:rPr>
          <w:rFonts w:eastAsia="Times New Roman" w:cstheme="minorHAnsi"/>
          <w:color w:val="000000"/>
          <w:lang w:eastAsia="en-GB"/>
        </w:rPr>
        <w:t>US FDA</w:t>
      </w:r>
      <w:r w:rsidR="001543C6" w:rsidRPr="000E1EDA">
        <w:rPr>
          <w:rFonts w:eastAsia="Times New Roman" w:cstheme="minorHAnsi"/>
          <w:color w:val="000000"/>
          <w:lang w:eastAsia="en-GB"/>
        </w:rPr>
        <w:t xml:space="preserve">), </w:t>
      </w:r>
      <w:r w:rsidR="00BD6C8E" w:rsidRPr="000E1EDA">
        <w:rPr>
          <w:rFonts w:eastAsia="Times New Roman" w:cstheme="minorHAnsi"/>
          <w:color w:val="000000"/>
          <w:lang w:eastAsia="en-GB"/>
        </w:rPr>
        <w:t xml:space="preserve">and </w:t>
      </w:r>
      <w:proofErr w:type="spellStart"/>
      <w:r w:rsidR="002E12C5" w:rsidRPr="000E1EDA">
        <w:rPr>
          <w:rFonts w:eastAsia="Times New Roman" w:cstheme="minorHAnsi"/>
          <w:color w:val="000000"/>
          <w:lang w:eastAsia="en-GB"/>
        </w:rPr>
        <w:t>Sanna</w:t>
      </w:r>
      <w:proofErr w:type="spellEnd"/>
      <w:r w:rsidR="002E12C5" w:rsidRPr="000E1EDA">
        <w:rPr>
          <w:rFonts w:eastAsia="Times New Roman" w:cstheme="minorHAnsi"/>
          <w:color w:val="000000"/>
          <w:lang w:eastAsia="en-GB"/>
        </w:rPr>
        <w:t xml:space="preserve"> </w:t>
      </w:r>
      <w:r w:rsidR="002E12C5" w:rsidRPr="000E1EDA">
        <w:rPr>
          <w:rFonts w:eastAsia="Times New Roman" w:cstheme="minorHAnsi"/>
          <w:bCs/>
          <w:color w:val="000000"/>
          <w:lang w:eastAsia="en-GB"/>
        </w:rPr>
        <w:t>Hill</w:t>
      </w:r>
      <w:r w:rsidR="002E12C5" w:rsidRPr="000E1EDA">
        <w:rPr>
          <w:rFonts w:eastAsia="Times New Roman" w:cstheme="minorHAnsi"/>
          <w:color w:val="000000"/>
          <w:lang w:eastAsia="en-GB"/>
        </w:rPr>
        <w:t xml:space="preserve">, </w:t>
      </w:r>
      <w:r w:rsidR="001543C6" w:rsidRPr="000E1EDA">
        <w:rPr>
          <w:rFonts w:eastAsia="Times New Roman" w:cstheme="minorHAnsi"/>
          <w:color w:val="000000"/>
          <w:lang w:eastAsia="en-GB"/>
        </w:rPr>
        <w:t xml:space="preserve">Lembit </w:t>
      </w:r>
      <w:proofErr w:type="spellStart"/>
      <w:r w:rsidR="001543C6" w:rsidRPr="000E1EDA">
        <w:rPr>
          <w:rFonts w:eastAsia="Times New Roman" w:cstheme="minorHAnsi"/>
          <w:bCs/>
          <w:color w:val="000000"/>
          <w:lang w:eastAsia="en-GB"/>
        </w:rPr>
        <w:t>Rägo</w:t>
      </w:r>
      <w:proofErr w:type="spellEnd"/>
      <w:r w:rsidR="001543C6" w:rsidRPr="000E1EDA">
        <w:rPr>
          <w:rFonts w:eastAsia="Times New Roman" w:cstheme="minorHAnsi"/>
          <w:bCs/>
          <w:color w:val="000000"/>
          <w:lang w:eastAsia="en-GB"/>
        </w:rPr>
        <w:t xml:space="preserve">, </w:t>
      </w:r>
      <w:r w:rsidR="00421EC9" w:rsidRPr="000E1EDA">
        <w:rPr>
          <w:rFonts w:eastAsia="Times New Roman" w:cstheme="minorHAnsi"/>
          <w:bCs/>
          <w:color w:val="000000"/>
          <w:lang w:eastAsia="en-GB"/>
        </w:rPr>
        <w:t xml:space="preserve">and </w:t>
      </w:r>
      <w:proofErr w:type="spellStart"/>
      <w:r w:rsidR="001543C6" w:rsidRPr="000E1EDA">
        <w:rPr>
          <w:rFonts w:eastAsia="Times New Roman" w:cstheme="minorHAnsi"/>
          <w:color w:val="000000"/>
          <w:lang w:eastAsia="en-GB"/>
        </w:rPr>
        <w:t>Panos</w:t>
      </w:r>
      <w:proofErr w:type="spellEnd"/>
      <w:r w:rsidR="001543C6" w:rsidRPr="000E1EDA">
        <w:rPr>
          <w:rFonts w:eastAsia="Times New Roman" w:cstheme="minorHAnsi"/>
          <w:color w:val="000000"/>
          <w:lang w:eastAsia="en-GB"/>
        </w:rPr>
        <w:t xml:space="preserve"> </w:t>
      </w:r>
      <w:proofErr w:type="spellStart"/>
      <w:r w:rsidR="001543C6" w:rsidRPr="000E1EDA">
        <w:rPr>
          <w:rFonts w:eastAsia="Times New Roman" w:cstheme="minorHAnsi"/>
          <w:bCs/>
          <w:color w:val="000000"/>
          <w:lang w:eastAsia="en-GB"/>
        </w:rPr>
        <w:t>Tsintis</w:t>
      </w:r>
      <w:proofErr w:type="spellEnd"/>
      <w:r w:rsidR="001543C6" w:rsidRPr="000E1EDA">
        <w:rPr>
          <w:rFonts w:eastAsia="Times New Roman" w:cstheme="minorHAnsi"/>
          <w:color w:val="000000"/>
          <w:lang w:eastAsia="en-GB"/>
        </w:rPr>
        <w:t xml:space="preserve"> (CIOMS). </w:t>
      </w:r>
    </w:p>
    <w:p w14:paraId="4C09FC7D" w14:textId="77777777" w:rsidR="00F96B16" w:rsidRPr="00597538" w:rsidRDefault="00F96B16" w:rsidP="008A65AE">
      <w:pPr>
        <w:tabs>
          <w:tab w:val="left" w:pos="1288"/>
          <w:tab w:val="left" w:pos="2888"/>
          <w:tab w:val="left" w:pos="8308"/>
        </w:tabs>
        <w:spacing w:after="0"/>
        <w:ind w:left="108"/>
        <w:rPr>
          <w:rFonts w:eastAsia="Times New Roman" w:cstheme="minorHAnsi"/>
          <w:color w:val="000000"/>
          <w:u w:val="single"/>
          <w:lang w:eastAsia="en-GB"/>
        </w:rPr>
      </w:pPr>
    </w:p>
    <w:p w14:paraId="362817CF" w14:textId="61069E62" w:rsidR="00F96B16" w:rsidRPr="008A65AE" w:rsidRDefault="00597538" w:rsidP="0091332E">
      <w:pPr>
        <w:pStyle w:val="Heading2"/>
        <w:rPr>
          <w:rFonts w:eastAsia="Times New Roman"/>
          <w:lang w:eastAsia="en-GB"/>
        </w:rPr>
      </w:pPr>
      <w:r>
        <w:rPr>
          <w:rFonts w:eastAsia="Times New Roman"/>
          <w:lang w:eastAsia="en-GB"/>
        </w:rPr>
        <w:t>Absent members (including alternates)</w:t>
      </w:r>
      <w:r w:rsidR="00C15748">
        <w:rPr>
          <w:rFonts w:eastAsia="Times New Roman"/>
          <w:lang w:eastAsia="en-GB"/>
        </w:rPr>
        <w:t xml:space="preserve"> </w:t>
      </w:r>
    </w:p>
    <w:p w14:paraId="1A2123BC" w14:textId="7C7DEFA8" w:rsidR="00476EE4" w:rsidRPr="000E1EDA" w:rsidRDefault="00597538" w:rsidP="008A65AE">
      <w:pPr>
        <w:tabs>
          <w:tab w:val="left" w:pos="1288"/>
          <w:tab w:val="left" w:pos="2888"/>
          <w:tab w:val="left" w:pos="8308"/>
        </w:tabs>
        <w:spacing w:after="0"/>
        <w:ind w:left="108"/>
        <w:rPr>
          <w:rFonts w:ascii="Calibri" w:eastAsia="Times New Roman" w:hAnsi="Calibri" w:cs="Times New Roman"/>
          <w:color w:val="000000"/>
          <w:lang w:eastAsia="en-GB"/>
        </w:rPr>
      </w:pPr>
      <w:r w:rsidRPr="000E1EDA">
        <w:rPr>
          <w:rFonts w:ascii="Calibri" w:eastAsia="Times New Roman" w:hAnsi="Calibri" w:cs="Times New Roman"/>
          <w:color w:val="000000"/>
          <w:lang w:eastAsia="en-GB"/>
        </w:rPr>
        <w:t xml:space="preserve">Fatima </w:t>
      </w:r>
      <w:proofErr w:type="spellStart"/>
      <w:r w:rsidRPr="000E1EDA">
        <w:rPr>
          <w:rFonts w:ascii="Calibri" w:eastAsia="Times New Roman" w:hAnsi="Calibri" w:cs="Times New Roman"/>
          <w:bCs/>
          <w:color w:val="000000"/>
          <w:lang w:eastAsia="en-GB"/>
        </w:rPr>
        <w:t>Bhayat</w:t>
      </w:r>
      <w:proofErr w:type="spellEnd"/>
      <w:r w:rsidRPr="000E1EDA">
        <w:rPr>
          <w:rFonts w:ascii="Calibri" w:eastAsia="Times New Roman" w:hAnsi="Calibri" w:cs="Times New Roman"/>
          <w:bCs/>
          <w:color w:val="000000"/>
          <w:lang w:eastAsia="en-GB"/>
        </w:rPr>
        <w:t xml:space="preserve"> (</w:t>
      </w:r>
      <w:r w:rsidRPr="000E1EDA">
        <w:rPr>
          <w:rFonts w:ascii="Calibri" w:eastAsia="Times New Roman" w:hAnsi="Calibri" w:cs="Times New Roman"/>
          <w:color w:val="000000"/>
          <w:lang w:eastAsia="en-GB"/>
        </w:rPr>
        <w:t xml:space="preserve">Takeda), Matthias </w:t>
      </w:r>
      <w:proofErr w:type="spellStart"/>
      <w:r w:rsidRPr="000E1EDA">
        <w:rPr>
          <w:rFonts w:ascii="Calibri" w:eastAsia="Times New Roman" w:hAnsi="Calibri" w:cs="Times New Roman"/>
          <w:bCs/>
          <w:color w:val="000000"/>
          <w:lang w:eastAsia="en-GB"/>
        </w:rPr>
        <w:t>Boedding</w:t>
      </w:r>
      <w:proofErr w:type="spellEnd"/>
      <w:r w:rsidRPr="000E1EDA">
        <w:rPr>
          <w:rFonts w:ascii="Calibri" w:eastAsia="Times New Roman" w:hAnsi="Calibri" w:cs="Times New Roman"/>
          <w:bCs/>
          <w:color w:val="000000"/>
          <w:lang w:eastAsia="en-GB"/>
        </w:rPr>
        <w:t xml:space="preserve"> (</w:t>
      </w:r>
      <w:r w:rsidRPr="000E1EDA">
        <w:rPr>
          <w:rFonts w:ascii="Calibri" w:eastAsia="Times New Roman" w:hAnsi="Calibri" w:cs="Times New Roman"/>
          <w:color w:val="000000"/>
          <w:lang w:eastAsia="en-GB"/>
        </w:rPr>
        <w:t xml:space="preserve">Merck), Marc </w:t>
      </w:r>
      <w:proofErr w:type="spellStart"/>
      <w:r w:rsidRPr="000E1EDA">
        <w:rPr>
          <w:rFonts w:ascii="Calibri" w:eastAsia="Times New Roman" w:hAnsi="Calibri" w:cs="Times New Roman"/>
          <w:bCs/>
          <w:color w:val="000000"/>
          <w:lang w:eastAsia="en-GB"/>
        </w:rPr>
        <w:t>Boutin</w:t>
      </w:r>
      <w:proofErr w:type="spellEnd"/>
      <w:r w:rsidRPr="000E1EDA">
        <w:rPr>
          <w:rFonts w:ascii="Calibri" w:eastAsia="Times New Roman" w:hAnsi="Calibri" w:cs="Times New Roman"/>
          <w:bCs/>
          <w:color w:val="000000"/>
          <w:lang w:eastAsia="en-GB"/>
        </w:rPr>
        <w:t xml:space="preserve"> (</w:t>
      </w:r>
      <w:r w:rsidRPr="000E1EDA">
        <w:rPr>
          <w:rFonts w:ascii="Calibri" w:eastAsia="Times New Roman" w:hAnsi="Calibri" w:cs="Times New Roman"/>
          <w:color w:val="000000"/>
          <w:lang w:eastAsia="en-GB"/>
        </w:rPr>
        <w:t xml:space="preserve">NHC), Wang </w:t>
      </w:r>
      <w:r w:rsidRPr="000E1EDA">
        <w:rPr>
          <w:rFonts w:ascii="Calibri" w:eastAsia="Times New Roman" w:hAnsi="Calibri" w:cs="Times New Roman"/>
          <w:bCs/>
          <w:color w:val="000000"/>
          <w:lang w:eastAsia="en-GB"/>
        </w:rPr>
        <w:t>Dan (</w:t>
      </w:r>
      <w:r w:rsidRPr="000E1EDA">
        <w:rPr>
          <w:rFonts w:ascii="Calibri" w:eastAsia="Times New Roman" w:hAnsi="Calibri" w:cs="Times New Roman"/>
          <w:color w:val="000000"/>
          <w:lang w:eastAsia="en-GB"/>
        </w:rPr>
        <w:t xml:space="preserve">CFDA), Nikos </w:t>
      </w:r>
      <w:proofErr w:type="spellStart"/>
      <w:r w:rsidRPr="000E1EDA">
        <w:rPr>
          <w:rFonts w:ascii="Calibri" w:eastAsia="Times New Roman" w:hAnsi="Calibri" w:cs="Times New Roman"/>
          <w:bCs/>
          <w:color w:val="000000"/>
          <w:lang w:eastAsia="en-GB"/>
        </w:rPr>
        <w:t>Dedes</w:t>
      </w:r>
      <w:proofErr w:type="spellEnd"/>
      <w:r w:rsidRPr="000E1EDA">
        <w:rPr>
          <w:rFonts w:ascii="Calibri" w:eastAsia="Times New Roman" w:hAnsi="Calibri" w:cs="Times New Roman"/>
          <w:bCs/>
          <w:color w:val="000000"/>
          <w:lang w:eastAsia="en-GB"/>
        </w:rPr>
        <w:t xml:space="preserve"> </w:t>
      </w:r>
      <w:r w:rsidRPr="000E1EDA">
        <w:rPr>
          <w:rFonts w:ascii="Calibri" w:eastAsia="Times New Roman" w:hAnsi="Calibri" w:cs="Times New Roman"/>
          <w:color w:val="000000"/>
          <w:lang w:eastAsia="en-GB"/>
        </w:rPr>
        <w:t xml:space="preserve">(EATG), Mick </w:t>
      </w:r>
      <w:r w:rsidRPr="000E1EDA">
        <w:rPr>
          <w:rFonts w:ascii="Calibri" w:eastAsia="Times New Roman" w:hAnsi="Calibri" w:cs="Times New Roman"/>
          <w:bCs/>
          <w:color w:val="000000"/>
          <w:lang w:eastAsia="en-GB"/>
        </w:rPr>
        <w:t xml:space="preserve">Foy </w:t>
      </w:r>
      <w:r w:rsidRPr="000E1EDA">
        <w:rPr>
          <w:rFonts w:ascii="Calibri" w:eastAsia="Times New Roman" w:hAnsi="Calibri" w:cs="Times New Roman"/>
          <w:color w:val="000000"/>
          <w:lang w:eastAsia="en-GB"/>
        </w:rPr>
        <w:t xml:space="preserve">(MHRA), </w:t>
      </w:r>
      <w:r w:rsidR="00C15748" w:rsidRPr="000E1EDA">
        <w:rPr>
          <w:rFonts w:ascii="Calibri" w:eastAsia="Times New Roman" w:hAnsi="Calibri" w:cs="Times New Roman"/>
          <w:color w:val="000000"/>
          <w:lang w:eastAsia="en-GB"/>
        </w:rPr>
        <w:t xml:space="preserve">Juan </w:t>
      </w:r>
      <w:r w:rsidR="00C15748" w:rsidRPr="000E1EDA">
        <w:rPr>
          <w:rFonts w:ascii="Calibri" w:eastAsia="Times New Roman" w:hAnsi="Calibri" w:cs="Times New Roman"/>
          <w:bCs/>
          <w:color w:val="000000"/>
          <w:lang w:eastAsia="en-GB"/>
        </w:rPr>
        <w:t xml:space="preserve">Garcia (EMA), </w:t>
      </w:r>
      <w:r w:rsidR="00FE1113" w:rsidRPr="000E1EDA">
        <w:rPr>
          <w:rFonts w:ascii="Calibri" w:eastAsia="Times New Roman" w:hAnsi="Calibri" w:cs="Times New Roman"/>
          <w:color w:val="000000"/>
          <w:lang w:eastAsia="en-GB"/>
        </w:rPr>
        <w:t xml:space="preserve">Beverly </w:t>
      </w:r>
      <w:r w:rsidR="00FE1113" w:rsidRPr="000E1EDA">
        <w:rPr>
          <w:rFonts w:ascii="Calibri" w:eastAsia="Times New Roman" w:hAnsi="Calibri" w:cs="Times New Roman"/>
          <w:bCs/>
          <w:color w:val="000000"/>
          <w:lang w:eastAsia="en-GB"/>
        </w:rPr>
        <w:t xml:space="preserve">Harrison (Janssen), </w:t>
      </w:r>
      <w:proofErr w:type="spellStart"/>
      <w:r w:rsidRPr="000E1EDA">
        <w:rPr>
          <w:rFonts w:ascii="Calibri" w:eastAsia="Times New Roman" w:hAnsi="Calibri" w:cs="Times New Roman"/>
          <w:color w:val="000000"/>
          <w:lang w:eastAsia="en-GB"/>
        </w:rPr>
        <w:t>Kaisa</w:t>
      </w:r>
      <w:proofErr w:type="spellEnd"/>
      <w:r w:rsidRPr="000E1EDA">
        <w:rPr>
          <w:rFonts w:ascii="Calibri" w:eastAsia="Times New Roman" w:hAnsi="Calibri" w:cs="Times New Roman"/>
          <w:color w:val="000000"/>
          <w:lang w:eastAsia="en-GB"/>
        </w:rPr>
        <w:t xml:space="preserve"> </w:t>
      </w:r>
      <w:proofErr w:type="spellStart"/>
      <w:r w:rsidRPr="000E1EDA">
        <w:rPr>
          <w:rFonts w:ascii="Calibri" w:eastAsia="Times New Roman" w:hAnsi="Calibri" w:cs="Times New Roman"/>
          <w:bCs/>
          <w:color w:val="000000"/>
          <w:lang w:eastAsia="en-GB"/>
        </w:rPr>
        <w:t>Immonen</w:t>
      </w:r>
      <w:proofErr w:type="spellEnd"/>
      <w:r w:rsidRPr="000E1EDA">
        <w:rPr>
          <w:rFonts w:ascii="Calibri" w:eastAsia="Times New Roman" w:hAnsi="Calibri" w:cs="Times New Roman"/>
          <w:bCs/>
          <w:color w:val="000000"/>
          <w:lang w:eastAsia="en-GB"/>
        </w:rPr>
        <w:t xml:space="preserve"> </w:t>
      </w:r>
      <w:r w:rsidRPr="000E1EDA">
        <w:rPr>
          <w:rFonts w:ascii="Calibri" w:eastAsia="Times New Roman" w:hAnsi="Calibri" w:cs="Times New Roman"/>
          <w:color w:val="000000"/>
          <w:lang w:eastAsia="en-GB"/>
        </w:rPr>
        <w:t xml:space="preserve">(EPF), Regina </w:t>
      </w:r>
      <w:proofErr w:type="spellStart"/>
      <w:r w:rsidRPr="000E1EDA">
        <w:rPr>
          <w:rFonts w:ascii="Calibri" w:eastAsia="Times New Roman" w:hAnsi="Calibri" w:cs="Times New Roman"/>
          <w:bCs/>
          <w:color w:val="000000"/>
          <w:lang w:eastAsia="en-GB"/>
        </w:rPr>
        <w:t>Kamoga</w:t>
      </w:r>
      <w:proofErr w:type="spellEnd"/>
      <w:r w:rsidRPr="000E1EDA">
        <w:rPr>
          <w:rFonts w:ascii="Calibri" w:eastAsia="Times New Roman" w:hAnsi="Calibri" w:cs="Times New Roman"/>
          <w:bCs/>
          <w:color w:val="000000"/>
          <w:lang w:eastAsia="en-GB"/>
        </w:rPr>
        <w:t xml:space="preserve"> </w:t>
      </w:r>
      <w:r w:rsidRPr="000E1EDA">
        <w:rPr>
          <w:rFonts w:ascii="Calibri" w:eastAsia="Times New Roman" w:hAnsi="Calibri" w:cs="Times New Roman"/>
          <w:color w:val="000000"/>
          <w:lang w:eastAsia="en-GB"/>
        </w:rPr>
        <w:t xml:space="preserve">(CHAIN), Veronique </w:t>
      </w:r>
      <w:proofErr w:type="spellStart"/>
      <w:r w:rsidRPr="000E1EDA">
        <w:rPr>
          <w:rFonts w:ascii="Calibri" w:eastAsia="Times New Roman" w:hAnsi="Calibri" w:cs="Times New Roman"/>
          <w:color w:val="000000"/>
          <w:lang w:eastAsia="en-GB"/>
        </w:rPr>
        <w:t>Kugener</w:t>
      </w:r>
      <w:proofErr w:type="spellEnd"/>
      <w:r w:rsidRPr="000E1EDA">
        <w:rPr>
          <w:rFonts w:ascii="Calibri" w:eastAsia="Times New Roman" w:hAnsi="Calibri" w:cs="Times New Roman"/>
          <w:color w:val="000000"/>
          <w:lang w:eastAsia="en-GB"/>
        </w:rPr>
        <w:t xml:space="preserve"> (Takeda), Kerry </w:t>
      </w:r>
      <w:r w:rsidRPr="000E1EDA">
        <w:rPr>
          <w:rFonts w:ascii="Calibri" w:eastAsia="Times New Roman" w:hAnsi="Calibri" w:cs="Times New Roman"/>
          <w:bCs/>
          <w:color w:val="000000"/>
          <w:lang w:eastAsia="en-GB"/>
        </w:rPr>
        <w:t>Leeson-</w:t>
      </w:r>
      <w:proofErr w:type="spellStart"/>
      <w:r w:rsidRPr="000E1EDA">
        <w:rPr>
          <w:rFonts w:ascii="Calibri" w:eastAsia="Times New Roman" w:hAnsi="Calibri" w:cs="Times New Roman"/>
          <w:bCs/>
          <w:color w:val="000000"/>
          <w:lang w:eastAsia="en-GB"/>
        </w:rPr>
        <w:t>Beevers</w:t>
      </w:r>
      <w:proofErr w:type="spellEnd"/>
      <w:r w:rsidRPr="000E1EDA">
        <w:rPr>
          <w:rFonts w:ascii="Calibri" w:eastAsia="Times New Roman" w:hAnsi="Calibri" w:cs="Times New Roman"/>
          <w:bCs/>
          <w:color w:val="000000"/>
          <w:lang w:eastAsia="en-GB"/>
        </w:rPr>
        <w:t xml:space="preserve"> (</w:t>
      </w:r>
      <w:proofErr w:type="spellStart"/>
      <w:r w:rsidRPr="000E1EDA">
        <w:rPr>
          <w:rFonts w:ascii="Calibri" w:eastAsia="Times New Roman" w:hAnsi="Calibri" w:cs="Times New Roman"/>
          <w:color w:val="000000"/>
          <w:lang w:eastAsia="en-GB"/>
        </w:rPr>
        <w:t>Alström</w:t>
      </w:r>
      <w:proofErr w:type="spellEnd"/>
      <w:r w:rsidRPr="000E1EDA">
        <w:rPr>
          <w:rFonts w:ascii="Calibri" w:eastAsia="Times New Roman" w:hAnsi="Calibri" w:cs="Times New Roman"/>
          <w:color w:val="000000"/>
          <w:lang w:eastAsia="en-GB"/>
        </w:rPr>
        <w:t xml:space="preserve"> Syndrome), Isabelle </w:t>
      </w:r>
      <w:proofErr w:type="spellStart"/>
      <w:r w:rsidRPr="000E1EDA">
        <w:rPr>
          <w:rFonts w:ascii="Calibri" w:eastAsia="Times New Roman" w:hAnsi="Calibri" w:cs="Times New Roman"/>
          <w:bCs/>
          <w:color w:val="000000"/>
          <w:lang w:eastAsia="en-GB"/>
        </w:rPr>
        <w:t>Moulon</w:t>
      </w:r>
      <w:proofErr w:type="spellEnd"/>
      <w:r w:rsidRPr="000E1EDA">
        <w:rPr>
          <w:rFonts w:ascii="Calibri" w:eastAsia="Times New Roman" w:hAnsi="Calibri" w:cs="Times New Roman"/>
          <w:bCs/>
          <w:color w:val="000000"/>
          <w:lang w:eastAsia="en-GB"/>
        </w:rPr>
        <w:t xml:space="preserve"> (former EMA), </w:t>
      </w:r>
      <w:r w:rsidRPr="000E1EDA">
        <w:rPr>
          <w:rFonts w:ascii="Calibri" w:eastAsia="Times New Roman" w:hAnsi="Calibri" w:cs="Times New Roman"/>
          <w:color w:val="000000"/>
          <w:lang w:eastAsia="en-GB"/>
        </w:rPr>
        <w:t xml:space="preserve">Rebecca </w:t>
      </w:r>
      <w:r w:rsidRPr="000E1EDA">
        <w:rPr>
          <w:rFonts w:ascii="Calibri" w:eastAsia="Times New Roman" w:hAnsi="Calibri" w:cs="Times New Roman"/>
          <w:bCs/>
          <w:color w:val="000000"/>
          <w:lang w:eastAsia="en-GB"/>
        </w:rPr>
        <w:t>Noel, (</w:t>
      </w:r>
      <w:r w:rsidRPr="000E1EDA">
        <w:rPr>
          <w:rFonts w:ascii="Calibri" w:eastAsia="Times New Roman" w:hAnsi="Calibri" w:cs="Times New Roman"/>
          <w:color w:val="000000"/>
          <w:lang w:eastAsia="en-GB"/>
        </w:rPr>
        <w:t xml:space="preserve">Eli Lilly), </w:t>
      </w:r>
      <w:proofErr w:type="spellStart"/>
      <w:r w:rsidRPr="000E1EDA">
        <w:rPr>
          <w:rFonts w:ascii="Calibri" w:eastAsia="Times New Roman" w:hAnsi="Calibri" w:cs="Times New Roman"/>
          <w:color w:val="000000"/>
          <w:lang w:eastAsia="en-GB"/>
        </w:rPr>
        <w:t>Shanthi</w:t>
      </w:r>
      <w:proofErr w:type="spellEnd"/>
      <w:r w:rsidRPr="000E1EDA">
        <w:rPr>
          <w:rFonts w:ascii="Calibri" w:eastAsia="Times New Roman" w:hAnsi="Calibri" w:cs="Times New Roman"/>
          <w:color w:val="000000"/>
          <w:lang w:eastAsia="en-GB"/>
        </w:rPr>
        <w:t xml:space="preserve"> </w:t>
      </w:r>
      <w:r w:rsidRPr="000E1EDA">
        <w:rPr>
          <w:rFonts w:ascii="Calibri" w:eastAsia="Times New Roman" w:hAnsi="Calibri" w:cs="Times New Roman"/>
          <w:bCs/>
          <w:color w:val="000000"/>
          <w:lang w:eastAsia="en-GB"/>
        </w:rPr>
        <w:t>Pal (</w:t>
      </w:r>
      <w:r w:rsidRPr="000E1EDA">
        <w:rPr>
          <w:rFonts w:ascii="Calibri" w:eastAsia="Times New Roman" w:hAnsi="Calibri" w:cs="Times New Roman"/>
          <w:color w:val="000000"/>
          <w:lang w:eastAsia="en-GB"/>
        </w:rPr>
        <w:t xml:space="preserve">WHO), </w:t>
      </w:r>
      <w:r w:rsidR="00FE1113" w:rsidRPr="000E1EDA">
        <w:rPr>
          <w:rFonts w:ascii="Calibri" w:eastAsia="Times New Roman" w:hAnsi="Calibri" w:cs="Times New Roman"/>
          <w:color w:val="000000"/>
          <w:lang w:eastAsia="en-GB"/>
        </w:rPr>
        <w:t xml:space="preserve">Leo </w:t>
      </w:r>
      <w:r w:rsidR="00FE1113" w:rsidRPr="000E1EDA">
        <w:rPr>
          <w:rFonts w:ascii="Calibri" w:eastAsia="Times New Roman" w:hAnsi="Calibri" w:cs="Times New Roman"/>
          <w:bCs/>
          <w:color w:val="000000"/>
          <w:lang w:eastAsia="en-GB"/>
        </w:rPr>
        <w:t xml:space="preserve">Russo (Pfizer), </w:t>
      </w:r>
      <w:proofErr w:type="spellStart"/>
      <w:r w:rsidRPr="000E1EDA">
        <w:rPr>
          <w:rFonts w:ascii="Calibri" w:eastAsia="Times New Roman" w:hAnsi="Calibri" w:cs="Times New Roman"/>
          <w:color w:val="000000"/>
          <w:lang w:eastAsia="en-GB"/>
        </w:rPr>
        <w:t>Daisaku</w:t>
      </w:r>
      <w:proofErr w:type="spellEnd"/>
      <w:r w:rsidRPr="000E1EDA">
        <w:rPr>
          <w:rFonts w:ascii="Calibri" w:eastAsia="Times New Roman" w:hAnsi="Calibri" w:cs="Times New Roman"/>
          <w:color w:val="000000"/>
          <w:lang w:eastAsia="en-GB"/>
        </w:rPr>
        <w:t xml:space="preserve"> Sato (PMDA), Corinna Schaefer (WMA), </w:t>
      </w:r>
      <w:r w:rsidR="00A86B94" w:rsidRPr="000E1EDA">
        <w:rPr>
          <w:rFonts w:ascii="Calibri" w:eastAsia="Times New Roman" w:hAnsi="Calibri" w:cs="Times New Roman"/>
          <w:color w:val="000000"/>
          <w:lang w:eastAsia="en-GB"/>
        </w:rPr>
        <w:t>Martina</w:t>
      </w:r>
      <w:r w:rsidR="00EE3909" w:rsidRPr="000E1EDA">
        <w:rPr>
          <w:rFonts w:ascii="Calibri" w:eastAsia="Times New Roman" w:hAnsi="Calibri" w:cs="Times New Roman"/>
          <w:color w:val="000000"/>
          <w:lang w:eastAsia="en-GB"/>
        </w:rPr>
        <w:t xml:space="preserve"> </w:t>
      </w:r>
      <w:proofErr w:type="spellStart"/>
      <w:r w:rsidR="00A86B94" w:rsidRPr="000E1EDA">
        <w:rPr>
          <w:rFonts w:ascii="Calibri" w:eastAsia="Times New Roman" w:hAnsi="Calibri" w:cs="Times New Roman"/>
          <w:bCs/>
          <w:color w:val="000000"/>
          <w:lang w:eastAsia="en-GB"/>
        </w:rPr>
        <w:t>Schäublin</w:t>
      </w:r>
      <w:proofErr w:type="spellEnd"/>
      <w:r w:rsidR="00EE3909" w:rsidRPr="000E1EDA">
        <w:rPr>
          <w:rFonts w:ascii="Calibri" w:eastAsia="Times New Roman" w:hAnsi="Calibri" w:cs="Times New Roman"/>
          <w:bCs/>
          <w:color w:val="000000"/>
          <w:lang w:eastAsia="en-GB"/>
        </w:rPr>
        <w:t xml:space="preserve"> (</w:t>
      </w:r>
      <w:proofErr w:type="spellStart"/>
      <w:r w:rsidR="00A86B94" w:rsidRPr="000E1EDA">
        <w:rPr>
          <w:rFonts w:ascii="Calibri" w:eastAsia="Times New Roman" w:hAnsi="Calibri" w:cs="Times New Roman"/>
          <w:lang w:eastAsia="en-GB"/>
        </w:rPr>
        <w:t>Swissmedic</w:t>
      </w:r>
      <w:proofErr w:type="spellEnd"/>
      <w:r w:rsidR="00EE3909" w:rsidRPr="000E1EDA">
        <w:rPr>
          <w:rFonts w:ascii="Calibri" w:eastAsia="Times New Roman" w:hAnsi="Calibri" w:cs="Times New Roman"/>
          <w:lang w:eastAsia="en-GB"/>
        </w:rPr>
        <w:t xml:space="preserve">), </w:t>
      </w:r>
      <w:r w:rsidRPr="000E1EDA">
        <w:rPr>
          <w:rFonts w:ascii="Calibri" w:eastAsia="Times New Roman" w:hAnsi="Calibri" w:cs="Times New Roman"/>
          <w:color w:val="000000"/>
          <w:lang w:eastAsia="en-GB"/>
        </w:rPr>
        <w:t xml:space="preserve">Naomi </w:t>
      </w:r>
      <w:proofErr w:type="spellStart"/>
      <w:r w:rsidRPr="000E1EDA">
        <w:rPr>
          <w:rFonts w:ascii="Calibri" w:eastAsia="Times New Roman" w:hAnsi="Calibri" w:cs="Times New Roman"/>
          <w:color w:val="000000"/>
          <w:lang w:eastAsia="en-GB"/>
        </w:rPr>
        <w:t>Siakpere</w:t>
      </w:r>
      <w:proofErr w:type="spellEnd"/>
      <w:r w:rsidRPr="000E1EDA">
        <w:rPr>
          <w:rFonts w:ascii="Calibri" w:eastAsia="Times New Roman" w:hAnsi="Calibri" w:cs="Times New Roman"/>
          <w:color w:val="000000"/>
          <w:lang w:eastAsia="en-GB"/>
        </w:rPr>
        <w:t xml:space="preserve"> (IAPO)</w:t>
      </w:r>
      <w:r w:rsidR="009B7403" w:rsidRPr="000E1EDA">
        <w:t>*</w:t>
      </w:r>
      <w:r w:rsidRPr="000E1EDA">
        <w:rPr>
          <w:rFonts w:ascii="Calibri" w:eastAsia="Times New Roman" w:hAnsi="Calibri" w:cs="Times New Roman"/>
          <w:color w:val="000000"/>
          <w:lang w:eastAsia="en-GB"/>
        </w:rPr>
        <w:t xml:space="preserve">, Kristina Star (UMC), </w:t>
      </w:r>
      <w:r w:rsidR="00103735" w:rsidRPr="000E1EDA">
        <w:rPr>
          <w:rFonts w:ascii="Calibri" w:eastAsia="Times New Roman" w:hAnsi="Calibri" w:cs="Times New Roman"/>
          <w:color w:val="000000"/>
          <w:lang w:eastAsia="en-GB"/>
        </w:rPr>
        <w:t>Oi Tsunehiro (</w:t>
      </w:r>
      <w:r w:rsidR="00421EC9" w:rsidRPr="000E1EDA">
        <w:rPr>
          <w:rFonts w:ascii="Calibri" w:eastAsia="Times New Roman" w:hAnsi="Calibri" w:cs="Times New Roman"/>
          <w:color w:val="000000"/>
          <w:lang w:eastAsia="en-GB"/>
        </w:rPr>
        <w:t>MHLW</w:t>
      </w:r>
      <w:r w:rsidR="00103735" w:rsidRPr="000E1EDA">
        <w:rPr>
          <w:rFonts w:ascii="Calibri" w:eastAsia="Times New Roman" w:hAnsi="Calibri" w:cs="Times New Roman"/>
          <w:color w:val="000000"/>
          <w:lang w:eastAsia="en-GB"/>
        </w:rPr>
        <w:t>)</w:t>
      </w:r>
      <w:r w:rsidR="00476EE4" w:rsidRPr="000E1EDA">
        <w:rPr>
          <w:rFonts w:ascii="Calibri" w:eastAsia="Times New Roman" w:hAnsi="Calibri" w:cs="Times New Roman"/>
          <w:color w:val="000000"/>
          <w:lang w:eastAsia="en-GB"/>
        </w:rPr>
        <w:t>, Peggy Webster (Takeda)</w:t>
      </w:r>
      <w:r w:rsidR="009B7403" w:rsidRPr="000E1EDA">
        <w:t>*</w:t>
      </w:r>
      <w:r w:rsidR="00476EE4" w:rsidRPr="000E1EDA">
        <w:rPr>
          <w:rFonts w:ascii="Calibri" w:eastAsia="Times New Roman" w:hAnsi="Calibri" w:cs="Times New Roman"/>
          <w:color w:val="000000"/>
          <w:lang w:eastAsia="en-GB"/>
        </w:rPr>
        <w:t xml:space="preserve">, </w:t>
      </w:r>
      <w:r w:rsidRPr="000E1EDA">
        <w:rPr>
          <w:rFonts w:ascii="Calibri" w:eastAsia="Times New Roman" w:hAnsi="Calibri" w:cs="Times New Roman"/>
          <w:color w:val="000000"/>
          <w:lang w:eastAsia="en-GB"/>
        </w:rPr>
        <w:t xml:space="preserve">and </w:t>
      </w:r>
      <w:proofErr w:type="spellStart"/>
      <w:r w:rsidRPr="000E1EDA">
        <w:rPr>
          <w:rFonts w:ascii="Calibri" w:eastAsia="Times New Roman" w:hAnsi="Calibri" w:cs="Times New Roman"/>
          <w:color w:val="000000"/>
          <w:lang w:eastAsia="en-GB"/>
        </w:rPr>
        <w:t>Hervé</w:t>
      </w:r>
      <w:proofErr w:type="spellEnd"/>
      <w:r w:rsidRPr="000E1EDA">
        <w:rPr>
          <w:rFonts w:ascii="Calibri" w:eastAsia="Times New Roman" w:hAnsi="Calibri" w:cs="Times New Roman"/>
          <w:color w:val="000000"/>
          <w:lang w:eastAsia="en-GB"/>
        </w:rPr>
        <w:t xml:space="preserve"> </w:t>
      </w:r>
      <w:r w:rsidRPr="000E1EDA">
        <w:rPr>
          <w:rFonts w:ascii="Calibri" w:eastAsia="Times New Roman" w:hAnsi="Calibri" w:cs="Times New Roman"/>
          <w:bCs/>
          <w:color w:val="000000"/>
          <w:lang w:eastAsia="en-GB"/>
        </w:rPr>
        <w:t xml:space="preserve">le </w:t>
      </w:r>
      <w:proofErr w:type="spellStart"/>
      <w:r w:rsidRPr="000E1EDA">
        <w:rPr>
          <w:rFonts w:ascii="Calibri" w:eastAsia="Times New Roman" w:hAnsi="Calibri" w:cs="Times New Roman"/>
          <w:bCs/>
          <w:color w:val="000000"/>
          <w:lang w:eastAsia="en-GB"/>
        </w:rPr>
        <w:t>Louët</w:t>
      </w:r>
      <w:proofErr w:type="spellEnd"/>
      <w:r w:rsidRPr="000E1EDA">
        <w:rPr>
          <w:rFonts w:ascii="Calibri" w:eastAsia="Times New Roman" w:hAnsi="Calibri" w:cs="Times New Roman"/>
          <w:bCs/>
          <w:color w:val="000000"/>
          <w:lang w:eastAsia="en-GB"/>
        </w:rPr>
        <w:t xml:space="preserve"> (</w:t>
      </w:r>
      <w:r w:rsidRPr="000E1EDA">
        <w:rPr>
          <w:rFonts w:ascii="Calibri" w:eastAsia="Times New Roman" w:hAnsi="Calibri" w:cs="Times New Roman"/>
          <w:color w:val="000000"/>
          <w:lang w:eastAsia="en-GB"/>
        </w:rPr>
        <w:t>CIOMS).</w:t>
      </w:r>
    </w:p>
    <w:p w14:paraId="6748916C" w14:textId="77777777" w:rsidR="00597538" w:rsidRDefault="00597538" w:rsidP="008A65AE">
      <w:pPr>
        <w:spacing w:after="0"/>
        <w:ind w:left="0"/>
      </w:pPr>
    </w:p>
    <w:p w14:paraId="0720684E" w14:textId="77777777" w:rsidR="0020668D" w:rsidRDefault="0020668D" w:rsidP="008A65AE">
      <w:pPr>
        <w:spacing w:after="0"/>
        <w:ind w:left="0"/>
      </w:pPr>
      <w:r w:rsidRPr="008A65AE">
        <w:t>* = new member</w:t>
      </w:r>
    </w:p>
    <w:p w14:paraId="68171CEA" w14:textId="77777777" w:rsidR="00CF1B03" w:rsidRDefault="00CF1B03" w:rsidP="008A65AE">
      <w:pPr>
        <w:spacing w:after="0"/>
        <w:ind w:left="0"/>
      </w:pPr>
    </w:p>
    <w:p w14:paraId="439004CF" w14:textId="017C9383" w:rsidR="006F0CA5" w:rsidRDefault="00E21F50" w:rsidP="006F0CA5">
      <w:pPr>
        <w:ind w:left="0"/>
      </w:pPr>
      <w:r>
        <w:t xml:space="preserve">NB: </w:t>
      </w:r>
      <w:r w:rsidR="005B4A5D">
        <w:t>The Covid-19 pandemic</w:t>
      </w:r>
      <w:r w:rsidR="00153E76">
        <w:t xml:space="preserve"> </w:t>
      </w:r>
      <w:r w:rsidR="00CF1B03">
        <w:t xml:space="preserve">put pressure on </w:t>
      </w:r>
      <w:r w:rsidR="00524C71">
        <w:t xml:space="preserve">many </w:t>
      </w:r>
      <w:r w:rsidR="00CF1B03">
        <w:t>WG members’ time availabilit</w:t>
      </w:r>
      <w:r w:rsidR="00DC3960">
        <w:t>ies</w:t>
      </w:r>
      <w:r w:rsidR="00CF1B03">
        <w:t xml:space="preserve"> and </w:t>
      </w:r>
      <w:r w:rsidR="008601BE">
        <w:t>some</w:t>
      </w:r>
      <w:r w:rsidR="00CF1B03">
        <w:t xml:space="preserve"> had to attend urgent meetings in parallel</w:t>
      </w:r>
      <w:r w:rsidR="00524C71">
        <w:t>.</w:t>
      </w:r>
      <w:r w:rsidR="0076451A">
        <w:t xml:space="preserve"> </w:t>
      </w:r>
      <w:r w:rsidR="00555584">
        <w:t>In addition, t</w:t>
      </w:r>
      <w:r w:rsidR="0076451A">
        <w:t>here were some technical challenges</w:t>
      </w:r>
      <w:r w:rsidR="00555584">
        <w:t>, perhaps due to a vast number of virtual meetings taking place globally at the same time</w:t>
      </w:r>
      <w:r w:rsidR="0076451A">
        <w:t xml:space="preserve">. </w:t>
      </w:r>
      <w:r w:rsidR="00555584">
        <w:t>Consequently, a</w:t>
      </w:r>
      <w:r w:rsidR="0076451A">
        <w:t xml:space="preserve"> number of</w:t>
      </w:r>
      <w:r w:rsidR="009B28B2">
        <w:t xml:space="preserve"> comments were submitted after the meeting and have been added </w:t>
      </w:r>
      <w:r w:rsidR="00344C3A">
        <w:t xml:space="preserve">in the minutes </w:t>
      </w:r>
      <w:r w:rsidR="009B28B2">
        <w:t xml:space="preserve">in square brackets. </w:t>
      </w:r>
      <w:r w:rsidR="00555584">
        <w:t>Similarly, t</w:t>
      </w:r>
      <w:r w:rsidR="006F0CA5">
        <w:t xml:space="preserve">he order of subjects discussed </w:t>
      </w:r>
      <w:r>
        <w:t xml:space="preserve">in practice </w:t>
      </w:r>
      <w:r w:rsidR="006F0CA5">
        <w:t xml:space="preserve">did not follow </w:t>
      </w:r>
      <w:r w:rsidR="00555584">
        <w:t xml:space="preserve">exactly </w:t>
      </w:r>
      <w:r w:rsidR="006F0CA5">
        <w:t>as reported.</w:t>
      </w:r>
      <w:r w:rsidR="00555584">
        <w:t xml:space="preserve"> </w:t>
      </w:r>
      <w:r w:rsidR="006F0CA5">
        <w:t xml:space="preserve">  </w:t>
      </w:r>
    </w:p>
    <w:p w14:paraId="6D2310CA" w14:textId="16E1DC77" w:rsidR="00D708DE" w:rsidRPr="001A49AF" w:rsidRDefault="00D708DE" w:rsidP="00D708DE">
      <w:pPr>
        <w:pStyle w:val="Heading1"/>
      </w:pPr>
      <w:bookmarkStart w:id="0" w:name="_Toc3301112"/>
      <w:r>
        <w:t>Prior to the meeting</w:t>
      </w:r>
    </w:p>
    <w:p w14:paraId="47FA7DD9" w14:textId="66C4B2D2" w:rsidR="00D708DE" w:rsidRDefault="00D708DE" w:rsidP="00CC566F">
      <w:pPr>
        <w:pStyle w:val="ListParagraph"/>
        <w:numPr>
          <w:ilvl w:val="0"/>
          <w:numId w:val="13"/>
        </w:numPr>
        <w:spacing w:after="0"/>
      </w:pPr>
      <w:r w:rsidRPr="00AC23BC">
        <w:t xml:space="preserve">The minutes of the </w:t>
      </w:r>
      <w:r>
        <w:t>4</w:t>
      </w:r>
      <w:r w:rsidRPr="00D708DE">
        <w:rPr>
          <w:vertAlign w:val="superscript"/>
        </w:rPr>
        <w:t>th</w:t>
      </w:r>
      <w:r w:rsidRPr="00AC23BC">
        <w:t xml:space="preserve"> W</w:t>
      </w:r>
      <w:r>
        <w:t xml:space="preserve">G meeting held in Basel, Switzerland </w:t>
      </w:r>
      <w:r w:rsidR="008E7AB8">
        <w:t xml:space="preserve">during </w:t>
      </w:r>
      <w:r>
        <w:t xml:space="preserve">16-17 October 2019 were approved </w:t>
      </w:r>
      <w:r w:rsidR="00157A51">
        <w:t xml:space="preserve">by absence of </w:t>
      </w:r>
      <w:r>
        <w:t>comment</w:t>
      </w:r>
      <w:r w:rsidR="00157A51">
        <w:t>s</w:t>
      </w:r>
      <w:r>
        <w:t xml:space="preserve">. </w:t>
      </w:r>
    </w:p>
    <w:bookmarkEnd w:id="0"/>
    <w:p w14:paraId="3018CF0B" w14:textId="728AFC2F" w:rsidR="00AC23BC" w:rsidRPr="001A49AF" w:rsidRDefault="008823FE" w:rsidP="001A49AF">
      <w:pPr>
        <w:pStyle w:val="Heading1"/>
      </w:pPr>
      <w:r>
        <w:t>Welcome and opening remarks</w:t>
      </w:r>
    </w:p>
    <w:p w14:paraId="64F1B8E4" w14:textId="77777777" w:rsidR="00242EDF" w:rsidRDefault="003F761D" w:rsidP="00CC566F">
      <w:pPr>
        <w:pStyle w:val="ListParagraph"/>
        <w:numPr>
          <w:ilvl w:val="0"/>
          <w:numId w:val="14"/>
        </w:numPr>
        <w:spacing w:after="0"/>
      </w:pPr>
      <w:r>
        <w:t>Lembit</w:t>
      </w:r>
      <w:r w:rsidR="005A303A">
        <w:t xml:space="preserve"> </w:t>
      </w:r>
      <w:r w:rsidR="00CC3A2B">
        <w:t xml:space="preserve">welcomed </w:t>
      </w:r>
      <w:r w:rsidR="008A7AD9">
        <w:t>everyone</w:t>
      </w:r>
      <w:r>
        <w:t xml:space="preserve"> and thanked them for devoting their time during the difficult Covid-19 pandemic. </w:t>
      </w:r>
    </w:p>
    <w:p w14:paraId="769C44F6" w14:textId="1CF402BC" w:rsidR="00242EDF" w:rsidRDefault="003F761D" w:rsidP="00CC566F">
      <w:pPr>
        <w:pStyle w:val="ListParagraph"/>
        <w:numPr>
          <w:ilvl w:val="0"/>
          <w:numId w:val="14"/>
        </w:numPr>
        <w:spacing w:after="0"/>
      </w:pPr>
      <w:r>
        <w:t>Although in-person meetings can probably achieve more, it is helpful to be able to continue advancing using modern technologies</w:t>
      </w:r>
      <w:r w:rsidR="00AA6A18">
        <w:t xml:space="preserve">, such as </w:t>
      </w:r>
      <w:r w:rsidR="008E7AB8">
        <w:t xml:space="preserve">Zoom </w:t>
      </w:r>
      <w:r w:rsidR="00AA6A18">
        <w:t>video conferencing</w:t>
      </w:r>
      <w:r w:rsidR="00153E76">
        <w:t>, in the meantime</w:t>
      </w:r>
      <w:r>
        <w:t xml:space="preserve">. </w:t>
      </w:r>
    </w:p>
    <w:p w14:paraId="1A4A49F3" w14:textId="5CF09905" w:rsidR="00242EDF" w:rsidRDefault="00D708DE" w:rsidP="00CC566F">
      <w:pPr>
        <w:pStyle w:val="ListParagraph"/>
        <w:numPr>
          <w:ilvl w:val="0"/>
          <w:numId w:val="14"/>
        </w:numPr>
        <w:spacing w:after="0"/>
      </w:pPr>
      <w:r>
        <w:t xml:space="preserve">The combined chapters offer a good overview of where we stand including where the gaps are. </w:t>
      </w:r>
    </w:p>
    <w:p w14:paraId="2B51B569" w14:textId="4B8A940B" w:rsidR="00AA6A18" w:rsidRDefault="003F761D" w:rsidP="00CC566F">
      <w:pPr>
        <w:pStyle w:val="ListParagraph"/>
        <w:numPr>
          <w:ilvl w:val="0"/>
          <w:numId w:val="14"/>
        </w:numPr>
        <w:spacing w:after="0"/>
      </w:pPr>
      <w:r>
        <w:t xml:space="preserve">All CIOMS working groups have been postponed and we hope to </w:t>
      </w:r>
      <w:r w:rsidR="00AA6A18">
        <w:t xml:space="preserve">be able to schedule face-to-face meetings again </w:t>
      </w:r>
      <w:r w:rsidR="00565942">
        <w:t>around</w:t>
      </w:r>
      <w:r w:rsidR="00AA6A18">
        <w:t xml:space="preserve"> August – September</w:t>
      </w:r>
      <w:r w:rsidR="00824481">
        <w:t xml:space="preserve"> 2020</w:t>
      </w:r>
      <w:r w:rsidR="00AA6A18">
        <w:t xml:space="preserve">. </w:t>
      </w:r>
    </w:p>
    <w:p w14:paraId="6A81386D" w14:textId="58121E9D" w:rsidR="008823FE" w:rsidRDefault="008823FE" w:rsidP="008823FE">
      <w:pPr>
        <w:pStyle w:val="Heading1"/>
      </w:pPr>
      <w:r>
        <w:lastRenderedPageBreak/>
        <w:t>Meeting management</w:t>
      </w:r>
    </w:p>
    <w:p w14:paraId="1CBF3502" w14:textId="58929A36" w:rsidR="00410324" w:rsidRDefault="00D708DE" w:rsidP="00CC566F">
      <w:pPr>
        <w:pStyle w:val="ListParagraph"/>
        <w:numPr>
          <w:ilvl w:val="0"/>
          <w:numId w:val="15"/>
        </w:numPr>
        <w:spacing w:after="0"/>
      </w:pPr>
      <w:proofErr w:type="spellStart"/>
      <w:r>
        <w:t>Sanna</w:t>
      </w:r>
      <w:proofErr w:type="spellEnd"/>
      <w:r>
        <w:t xml:space="preserve"> mentioned </w:t>
      </w:r>
      <w:r w:rsidR="00F77AF5">
        <w:t>some</w:t>
      </w:r>
      <w:r>
        <w:t xml:space="preserve"> </w:t>
      </w:r>
      <w:r w:rsidR="00565942">
        <w:t>practical</w:t>
      </w:r>
      <w:r>
        <w:t xml:space="preserve"> matters, such as using the video option</w:t>
      </w:r>
      <w:r w:rsidR="008E7AB8">
        <w:t xml:space="preserve"> and</w:t>
      </w:r>
      <w:r>
        <w:t xml:space="preserve"> muting microphones</w:t>
      </w:r>
      <w:r w:rsidR="008E7AB8">
        <w:t>,</w:t>
      </w:r>
      <w:r>
        <w:t xml:space="preserve"> and recommended the Gallery view on the Zoom interface. </w:t>
      </w:r>
    </w:p>
    <w:p w14:paraId="42F01045" w14:textId="6E614639" w:rsidR="00D708DE" w:rsidRDefault="00D708DE" w:rsidP="00CC566F">
      <w:pPr>
        <w:pStyle w:val="ListParagraph"/>
        <w:numPr>
          <w:ilvl w:val="0"/>
          <w:numId w:val="15"/>
        </w:numPr>
        <w:spacing w:after="0"/>
      </w:pPr>
      <w:r>
        <w:t xml:space="preserve">She passed on apologies from working group (WG) members </w:t>
      </w:r>
      <w:r w:rsidR="00181CE8">
        <w:t xml:space="preserve">who were </w:t>
      </w:r>
      <w:r>
        <w:t xml:space="preserve">unable to attend. </w:t>
      </w:r>
    </w:p>
    <w:p w14:paraId="081D57D9" w14:textId="0F03953F" w:rsidR="00AA6A18" w:rsidRDefault="00AA6A18" w:rsidP="00CC566F">
      <w:pPr>
        <w:pStyle w:val="ListParagraph"/>
        <w:numPr>
          <w:ilvl w:val="0"/>
          <w:numId w:val="15"/>
        </w:numPr>
        <w:spacing w:after="0"/>
      </w:pPr>
      <w:r>
        <w:t>The agenda was adopted</w:t>
      </w:r>
      <w:r w:rsidR="00D52A05">
        <w:t xml:space="preserve">, </w:t>
      </w:r>
      <w:r>
        <w:t xml:space="preserve">and it was also agreed that participants would be able to leave to join outside meetings if needed and return when possible. </w:t>
      </w:r>
    </w:p>
    <w:p w14:paraId="27239129" w14:textId="10654B55" w:rsidR="006B1EA7" w:rsidRDefault="00747C58" w:rsidP="00CC566F">
      <w:pPr>
        <w:pStyle w:val="ListParagraph"/>
        <w:numPr>
          <w:ilvl w:val="0"/>
          <w:numId w:val="15"/>
        </w:numPr>
        <w:spacing w:after="0"/>
      </w:pPr>
      <w:r>
        <w:t xml:space="preserve"> </w:t>
      </w:r>
      <w:proofErr w:type="spellStart"/>
      <w:r w:rsidR="006B1EA7">
        <w:t>Sanna</w:t>
      </w:r>
      <w:proofErr w:type="spellEnd"/>
      <w:r w:rsidR="006B1EA7">
        <w:t xml:space="preserve"> to draft the minutes.</w:t>
      </w:r>
    </w:p>
    <w:p w14:paraId="5835676D" w14:textId="439028F8" w:rsidR="00651379" w:rsidRDefault="008823FE" w:rsidP="008823FE">
      <w:pPr>
        <w:pStyle w:val="Heading1"/>
        <w:rPr>
          <w:rFonts w:eastAsia="Times New Roman"/>
        </w:rPr>
      </w:pPr>
      <w:r>
        <w:rPr>
          <w:rFonts w:eastAsia="Times New Roman"/>
        </w:rPr>
        <w:t>Issues that touch on all aspects of the working group</w:t>
      </w:r>
    </w:p>
    <w:p w14:paraId="4F911402" w14:textId="77777777" w:rsidR="00696A00" w:rsidRPr="00696A00" w:rsidRDefault="00696A00" w:rsidP="00696A00">
      <w:pPr>
        <w:rPr>
          <w:sz w:val="16"/>
          <w:szCs w:val="16"/>
        </w:rPr>
      </w:pPr>
    </w:p>
    <w:p w14:paraId="1EAD62FA" w14:textId="2A5439CE" w:rsidR="008823FE" w:rsidRDefault="008823FE" w:rsidP="00EB2949">
      <w:pPr>
        <w:pStyle w:val="Heading2"/>
        <w:rPr>
          <w:rFonts w:eastAsia="Times New Roman"/>
        </w:rPr>
      </w:pPr>
      <w:r w:rsidRPr="00957895">
        <w:rPr>
          <w:rFonts w:eastAsia="Times New Roman"/>
        </w:rPr>
        <w:t>Brief presentation on recent initiatives</w:t>
      </w:r>
    </w:p>
    <w:p w14:paraId="0F3391DC" w14:textId="7A4E1158" w:rsidR="0031596E" w:rsidRPr="008A65AE" w:rsidRDefault="0070144A" w:rsidP="008823FE">
      <w:pPr>
        <w:pStyle w:val="Heading3"/>
      </w:pPr>
      <w:r>
        <w:t xml:space="preserve">DIA </w:t>
      </w:r>
      <w:r w:rsidR="00B41267" w:rsidRPr="008A65AE">
        <w:t>A</w:t>
      </w:r>
      <w:r w:rsidR="00F80469" w:rsidRPr="008A65AE">
        <w:t xml:space="preserve">nnual </w:t>
      </w:r>
      <w:r w:rsidRPr="0070144A">
        <w:t xml:space="preserve">Canadian </w:t>
      </w:r>
      <w:r w:rsidR="00B41267" w:rsidRPr="0070144A">
        <w:t>M</w:t>
      </w:r>
      <w:r w:rsidR="00F80469" w:rsidRPr="0070144A">
        <w:t>eeting</w:t>
      </w:r>
      <w:r w:rsidR="00B41267" w:rsidRPr="0070144A">
        <w:t xml:space="preserve">, </w:t>
      </w:r>
      <w:r w:rsidRPr="0070144A">
        <w:t>5-6</w:t>
      </w:r>
      <w:r w:rsidR="00B41267" w:rsidRPr="0070144A">
        <w:t xml:space="preserve"> </w:t>
      </w:r>
      <w:r w:rsidRPr="0070144A">
        <w:t>November</w:t>
      </w:r>
      <w:r w:rsidR="00F466DA">
        <w:t xml:space="preserve"> 2019</w:t>
      </w:r>
      <w:r w:rsidR="00B41267" w:rsidRPr="0070144A">
        <w:t xml:space="preserve">, </w:t>
      </w:r>
      <w:r w:rsidRPr="00FC2137">
        <w:rPr>
          <w:rStyle w:val="Emphasis"/>
          <w:rFonts w:cs="Calibri"/>
          <w:b w:val="0"/>
          <w:color w:val="auto"/>
        </w:rPr>
        <w:t>Gatineau,</w:t>
      </w:r>
      <w:r w:rsidRPr="00FC2137">
        <w:rPr>
          <w:rStyle w:val="st"/>
          <w:rFonts w:cs="Calibri"/>
          <w:b/>
        </w:rPr>
        <w:t xml:space="preserve"> </w:t>
      </w:r>
      <w:r w:rsidRPr="00FC2137">
        <w:rPr>
          <w:rStyle w:val="Emphasis"/>
          <w:rFonts w:cs="Calibri"/>
          <w:b w:val="0"/>
          <w:color w:val="auto"/>
        </w:rPr>
        <w:t>Québec, Canada</w:t>
      </w:r>
      <w:r w:rsidR="00584404" w:rsidRPr="00FC2137">
        <w:rPr>
          <w:b/>
        </w:rPr>
        <w:t>,</w:t>
      </w:r>
      <w:r w:rsidR="00F80469" w:rsidRPr="008A65AE">
        <w:t xml:space="preserve"> </w:t>
      </w:r>
      <w:r w:rsidR="005F74FA" w:rsidRPr="008A65AE">
        <w:t xml:space="preserve">presented </w:t>
      </w:r>
      <w:r w:rsidR="00B41267" w:rsidRPr="008A65AE">
        <w:t xml:space="preserve">by </w:t>
      </w:r>
      <w:r>
        <w:t>Talia</w:t>
      </w:r>
      <w:r w:rsidR="008C520D" w:rsidRPr="008A65AE">
        <w:t xml:space="preserve"> </w:t>
      </w:r>
    </w:p>
    <w:p w14:paraId="2F9421A5" w14:textId="77777777" w:rsidR="00857D67" w:rsidRDefault="00F466DA" w:rsidP="00CC566F">
      <w:pPr>
        <w:pStyle w:val="ListParagraph"/>
        <w:numPr>
          <w:ilvl w:val="0"/>
          <w:numId w:val="11"/>
        </w:numPr>
      </w:pPr>
      <w:bookmarkStart w:id="1" w:name="_Toc3301117"/>
      <w:r>
        <w:t>This was the first plenary session</w:t>
      </w:r>
      <w:r w:rsidR="00D54EDB">
        <w:t xml:space="preserve"> on patient involvement</w:t>
      </w:r>
      <w:r>
        <w:t xml:space="preserve">, </w:t>
      </w:r>
      <w:r w:rsidR="002A7E00">
        <w:t>which</w:t>
      </w:r>
      <w:r>
        <w:t xml:space="preserve"> is </w:t>
      </w:r>
      <w:r w:rsidR="002A7E00">
        <w:t xml:space="preserve">still </w:t>
      </w:r>
      <w:r>
        <w:t xml:space="preserve">largely a new topic in Canada. </w:t>
      </w:r>
    </w:p>
    <w:p w14:paraId="6020736A" w14:textId="1470FF1D" w:rsidR="00857D67" w:rsidRPr="00857D67" w:rsidRDefault="00F466DA" w:rsidP="00CC566F">
      <w:pPr>
        <w:pStyle w:val="ListParagraph"/>
        <w:numPr>
          <w:ilvl w:val="0"/>
          <w:numId w:val="11"/>
        </w:numPr>
      </w:pPr>
      <w:r>
        <w:t>A three-person panel featur</w:t>
      </w:r>
      <w:r w:rsidR="00E13FE0">
        <w:t>ed</w:t>
      </w:r>
      <w:r>
        <w:t xml:space="preserve"> Health Canada, FDA, and a patient representative</w:t>
      </w:r>
      <w:r w:rsidR="00860625">
        <w:t>, and</w:t>
      </w:r>
      <w:r w:rsidR="00420762">
        <w:t xml:space="preserve"> presented patient involvement from their perspectives, followed by a broader </w:t>
      </w:r>
      <w:r w:rsidR="00860625">
        <w:t>six-</w:t>
      </w:r>
      <w:r w:rsidR="00420762">
        <w:t>person panel discussion</w:t>
      </w:r>
      <w:r w:rsidR="00D8064E" w:rsidRPr="00857D67">
        <w:rPr>
          <w:rFonts w:cstheme="minorHAnsi"/>
          <w:bCs/>
        </w:rPr>
        <w:t xml:space="preserve">. </w:t>
      </w:r>
    </w:p>
    <w:p w14:paraId="41F2C465" w14:textId="41DE1D5D" w:rsidR="00857D67" w:rsidRDefault="00420762" w:rsidP="00CC566F">
      <w:pPr>
        <w:pStyle w:val="ListParagraph"/>
        <w:numPr>
          <w:ilvl w:val="0"/>
          <w:numId w:val="11"/>
        </w:numPr>
      </w:pPr>
      <w:r>
        <w:rPr>
          <w:rFonts w:cstheme="minorHAnsi"/>
          <w:bCs/>
        </w:rPr>
        <w:t>The Health Canada</w:t>
      </w:r>
      <w:r w:rsidRPr="00857D67">
        <w:rPr>
          <w:rFonts w:cstheme="minorHAnsi"/>
          <w:bCs/>
        </w:rPr>
        <w:t xml:space="preserve"> </w:t>
      </w:r>
      <w:r>
        <w:rPr>
          <w:rFonts w:cstheme="minorHAnsi"/>
          <w:bCs/>
        </w:rPr>
        <w:t xml:space="preserve">panellist </w:t>
      </w:r>
      <w:r w:rsidR="00D8064E" w:rsidRPr="00857D67">
        <w:rPr>
          <w:rFonts w:cstheme="minorHAnsi"/>
          <w:bCs/>
        </w:rPr>
        <w:t>gave a</w:t>
      </w:r>
      <w:r w:rsidR="00302F5A">
        <w:rPr>
          <w:rFonts w:cstheme="minorHAnsi"/>
          <w:bCs/>
        </w:rPr>
        <w:t>n overview</w:t>
      </w:r>
      <w:r w:rsidR="00410324">
        <w:rPr>
          <w:rFonts w:cstheme="minorHAnsi"/>
          <w:bCs/>
        </w:rPr>
        <w:t xml:space="preserve">, </w:t>
      </w:r>
      <w:r>
        <w:rPr>
          <w:rFonts w:cstheme="minorHAnsi"/>
          <w:bCs/>
        </w:rPr>
        <w:t>helping to define what is meant by ‘patient involvement’ in the context of drug development</w:t>
      </w:r>
      <w:r w:rsidR="00842EB8">
        <w:rPr>
          <w:rFonts w:cstheme="minorHAnsi"/>
          <w:bCs/>
        </w:rPr>
        <w:t>;</w:t>
      </w:r>
      <w:r>
        <w:rPr>
          <w:rFonts w:cstheme="minorHAnsi"/>
          <w:bCs/>
        </w:rPr>
        <w:t xml:space="preserve"> discussed some of Health Canada’s past patient involvement</w:t>
      </w:r>
      <w:r w:rsidR="00842EB8">
        <w:rPr>
          <w:rFonts w:cstheme="minorHAnsi"/>
          <w:bCs/>
        </w:rPr>
        <w:t>;</w:t>
      </w:r>
      <w:r>
        <w:rPr>
          <w:rFonts w:cstheme="minorHAnsi"/>
          <w:bCs/>
        </w:rPr>
        <w:t xml:space="preserve"> and then spoke of the future direction of patient involvement</w:t>
      </w:r>
      <w:r w:rsidR="00842EB8">
        <w:rPr>
          <w:rFonts w:cstheme="minorHAnsi"/>
          <w:bCs/>
        </w:rPr>
        <w:t>,</w:t>
      </w:r>
      <w:r>
        <w:rPr>
          <w:rFonts w:cstheme="minorHAnsi"/>
          <w:bCs/>
        </w:rPr>
        <w:t xml:space="preserve"> primarily of international collaborative initiatives</w:t>
      </w:r>
      <w:r w:rsidR="00D54EDB">
        <w:t>.</w:t>
      </w:r>
      <w:r w:rsidR="00ED65A1">
        <w:t xml:space="preserve"> The Canadian post-election transition period limited </w:t>
      </w:r>
      <w:r>
        <w:t xml:space="preserve">the ability to speak </w:t>
      </w:r>
      <w:r w:rsidR="00860625">
        <w:t xml:space="preserve">about </w:t>
      </w:r>
      <w:r>
        <w:t xml:space="preserve">specific </w:t>
      </w:r>
      <w:r w:rsidR="00ED65A1">
        <w:t xml:space="preserve">policy </w:t>
      </w:r>
      <w:r>
        <w:t xml:space="preserve">or future direction being considered. </w:t>
      </w:r>
    </w:p>
    <w:p w14:paraId="5917EDAE" w14:textId="75C94D55" w:rsidR="00857D67" w:rsidRDefault="00420762" w:rsidP="00CC566F">
      <w:pPr>
        <w:pStyle w:val="ListParagraph"/>
        <w:numPr>
          <w:ilvl w:val="0"/>
          <w:numId w:val="11"/>
        </w:numPr>
      </w:pPr>
      <w:r>
        <w:t xml:space="preserve"> The US</w:t>
      </w:r>
      <w:r w:rsidR="00860625">
        <w:t xml:space="preserve"> </w:t>
      </w:r>
      <w:r w:rsidR="00FE4381">
        <w:t>FDA</w:t>
      </w:r>
      <w:r>
        <w:t xml:space="preserve"> panellist</w:t>
      </w:r>
      <w:r w:rsidR="00FE4381">
        <w:t xml:space="preserve"> </w:t>
      </w:r>
      <w:r w:rsidR="000C5B3F">
        <w:t xml:space="preserve">provided some real-world examples </w:t>
      </w:r>
      <w:r w:rsidR="00860625">
        <w:t xml:space="preserve">of </w:t>
      </w:r>
      <w:r w:rsidR="008D7562">
        <w:t>how patient involvement can be integrated</w:t>
      </w:r>
      <w:r w:rsidR="00EC4AF5">
        <w:t xml:space="preserve"> into regulation</w:t>
      </w:r>
      <w:r w:rsidR="007D5C72">
        <w:t>, various patient-centred legislations and programmes</w:t>
      </w:r>
      <w:r w:rsidR="008D7562">
        <w:t>.</w:t>
      </w:r>
      <w:r w:rsidR="00FE4381">
        <w:t xml:space="preserve"> </w:t>
      </w:r>
    </w:p>
    <w:p w14:paraId="035C5496" w14:textId="41C0D946" w:rsidR="00857D67" w:rsidRDefault="00420762" w:rsidP="00860625">
      <w:pPr>
        <w:pStyle w:val="ListParagraph"/>
        <w:numPr>
          <w:ilvl w:val="0"/>
          <w:numId w:val="11"/>
        </w:numPr>
      </w:pPr>
      <w:r>
        <w:t>T</w:t>
      </w:r>
      <w:r w:rsidR="00FE4381">
        <w:t xml:space="preserve">he patient representative </w:t>
      </w:r>
      <w:r w:rsidR="00915D8F">
        <w:t xml:space="preserve">spoke of </w:t>
      </w:r>
      <w:r w:rsidR="00982B18">
        <w:t>her</w:t>
      </w:r>
      <w:r w:rsidR="00915D8F">
        <w:t xml:space="preserve"> work with the </w:t>
      </w:r>
      <w:r w:rsidR="00EC4AF5">
        <w:t>Canadian Arthritis Patient Alliance</w:t>
      </w:r>
      <w:r w:rsidR="002A7E00">
        <w:t>,</w:t>
      </w:r>
      <w:r w:rsidR="00D54EDB">
        <w:t xml:space="preserve"> </w:t>
      </w:r>
      <w:r w:rsidR="000C15A0">
        <w:t xml:space="preserve">the </w:t>
      </w:r>
      <w:r w:rsidR="00915D8F">
        <w:t>Clinical Trials Ontario</w:t>
      </w:r>
      <w:r w:rsidR="0030216E">
        <w:t xml:space="preserve"> organisation</w:t>
      </w:r>
      <w:r w:rsidR="009D61DA">
        <w:t xml:space="preserve">, </w:t>
      </w:r>
      <w:r>
        <w:t xml:space="preserve">as well as the </w:t>
      </w:r>
      <w:r w:rsidR="009D61DA">
        <w:t xml:space="preserve">global </w:t>
      </w:r>
      <w:r w:rsidR="00915D8F">
        <w:t>Patient Focused Medicines Development</w:t>
      </w:r>
      <w:r w:rsidR="009D61DA">
        <w:t xml:space="preserve"> (PFMD</w:t>
      </w:r>
      <w:r w:rsidR="00915D8F">
        <w:t>)</w:t>
      </w:r>
      <w:r w:rsidR="009D61DA">
        <w:t xml:space="preserve"> initiative.</w:t>
      </w:r>
      <w:r w:rsidR="000C15A0">
        <w:t xml:space="preserve"> The PFMD </w:t>
      </w:r>
      <w:r w:rsidR="009F4EA1">
        <w:t xml:space="preserve">in Brussels </w:t>
      </w:r>
      <w:r w:rsidR="003E5010">
        <w:t>create</w:t>
      </w:r>
      <w:r w:rsidR="004D7CF8">
        <w:t>s different</w:t>
      </w:r>
      <w:r w:rsidR="000C15A0">
        <w:t xml:space="preserve"> tools including </w:t>
      </w:r>
      <w:r w:rsidR="002D7D87">
        <w:t>an</w:t>
      </w:r>
      <w:r w:rsidR="0030216E">
        <w:t xml:space="preserve"> </w:t>
      </w:r>
      <w:r w:rsidR="009F4EA1">
        <w:t xml:space="preserve">online </w:t>
      </w:r>
      <w:r w:rsidR="000C15A0">
        <w:t>Patient Engagement Quality Guidance</w:t>
      </w:r>
      <w:r w:rsidR="009F4EA1">
        <w:t xml:space="preserve"> tool</w:t>
      </w:r>
      <w:r w:rsidR="00D514DA">
        <w:t xml:space="preserve">, which </w:t>
      </w:r>
      <w:r w:rsidR="009F4EA1">
        <w:t xml:space="preserve">provides different streams for different stakeholders. </w:t>
      </w:r>
    </w:p>
    <w:p w14:paraId="769268DB" w14:textId="38225ECB" w:rsidR="00E33FF8" w:rsidRDefault="002D7D87" w:rsidP="00CC566F">
      <w:pPr>
        <w:pStyle w:val="ListParagraph"/>
        <w:numPr>
          <w:ilvl w:val="0"/>
          <w:numId w:val="11"/>
        </w:numPr>
      </w:pPr>
      <w:r>
        <w:t xml:space="preserve">In addition, the patient representative </w:t>
      </w:r>
      <w:r w:rsidR="00982B18">
        <w:t xml:space="preserve">mentioned the </w:t>
      </w:r>
      <w:r w:rsidR="004D7CF8">
        <w:t>Clinical Trials Transformation Initiative (CTTI) in the USA</w:t>
      </w:r>
      <w:r w:rsidR="00982B18">
        <w:t xml:space="preserve"> and</w:t>
      </w:r>
      <w:r>
        <w:t xml:space="preserve"> an</w:t>
      </w:r>
      <w:r w:rsidR="00982B18">
        <w:t xml:space="preserve"> initiative to adapt </w:t>
      </w:r>
      <w:r w:rsidR="006E4540">
        <w:t>it</w:t>
      </w:r>
      <w:r w:rsidR="00982B18">
        <w:t xml:space="preserve"> for </w:t>
      </w:r>
      <w:r>
        <w:t xml:space="preserve">the </w:t>
      </w:r>
      <w:r w:rsidR="00982B18">
        <w:t>Canad</w:t>
      </w:r>
      <w:r>
        <w:t>i</w:t>
      </w:r>
      <w:r w:rsidR="00982B18">
        <w:t>a</w:t>
      </w:r>
      <w:r>
        <w:t>n context, recognizing system differences between the two countries</w:t>
      </w:r>
      <w:r w:rsidR="00E33FF8">
        <w:t xml:space="preserve">. </w:t>
      </w:r>
    </w:p>
    <w:p w14:paraId="1EA874D6" w14:textId="6BDB8C0F" w:rsidR="00857D67" w:rsidRDefault="00FE4381" w:rsidP="00CC566F">
      <w:pPr>
        <w:pStyle w:val="ListParagraph"/>
        <w:numPr>
          <w:ilvl w:val="0"/>
          <w:numId w:val="12"/>
        </w:numPr>
      </w:pPr>
      <w:r>
        <w:t xml:space="preserve">Talia </w:t>
      </w:r>
      <w:r w:rsidR="002D7D87">
        <w:t xml:space="preserve">suggested that </w:t>
      </w:r>
      <w:r w:rsidR="0030216E">
        <w:t xml:space="preserve">the CIOMS guidance </w:t>
      </w:r>
      <w:r w:rsidR="002D7D87">
        <w:t xml:space="preserve">implementation </w:t>
      </w:r>
      <w:r w:rsidR="00B770C1">
        <w:t xml:space="preserve">plan </w:t>
      </w:r>
      <w:r w:rsidR="0030216E">
        <w:t xml:space="preserve">should </w:t>
      </w:r>
      <w:r w:rsidR="002D7D87">
        <w:t xml:space="preserve">consider expectations on WG members and </w:t>
      </w:r>
      <w:r w:rsidR="0030216E">
        <w:t xml:space="preserve">how each is going to promote </w:t>
      </w:r>
      <w:r w:rsidR="00B770C1">
        <w:t>the guidance</w:t>
      </w:r>
      <w:r w:rsidR="0030216E">
        <w:t xml:space="preserve"> </w:t>
      </w:r>
      <w:r>
        <w:t xml:space="preserve">at their organisation </w:t>
      </w:r>
      <w:r w:rsidR="0030216E">
        <w:t xml:space="preserve">internally, </w:t>
      </w:r>
      <w:r>
        <w:t xml:space="preserve">so that </w:t>
      </w:r>
      <w:r w:rsidR="0030216E">
        <w:t xml:space="preserve">the ripple down effect will help to create </w:t>
      </w:r>
      <w:r>
        <w:t>a good</w:t>
      </w:r>
      <w:r w:rsidR="0030216E">
        <w:t xml:space="preserve"> patient engagement culture.</w:t>
      </w:r>
    </w:p>
    <w:p w14:paraId="4DE743A8" w14:textId="76CF8FC5" w:rsidR="00B617FF" w:rsidRDefault="00B617FF" w:rsidP="00CC566F">
      <w:pPr>
        <w:pStyle w:val="ListParagraph"/>
        <w:numPr>
          <w:ilvl w:val="0"/>
          <w:numId w:val="12"/>
        </w:numPr>
      </w:pPr>
      <w:r>
        <w:t>Talia’s article</w:t>
      </w:r>
      <w:r w:rsidR="00AB2802">
        <w:t>,</w:t>
      </w:r>
      <w:r w:rsidR="00F30B54">
        <w:t xml:space="preserve"> published by DIA Canada</w:t>
      </w:r>
      <w:r w:rsidR="00AB2802">
        <w:t xml:space="preserve">, giving </w:t>
      </w:r>
      <w:r w:rsidR="00AB2802" w:rsidRPr="00AB2802">
        <w:rPr>
          <w:rFonts w:ascii="Calibri" w:hAnsi="Calibri" w:cs="Calibri"/>
          <w:color w:val="000000"/>
        </w:rPr>
        <w:t xml:space="preserve">a high-level </w:t>
      </w:r>
      <w:r w:rsidR="0008096A">
        <w:rPr>
          <w:rFonts w:ascii="Calibri" w:hAnsi="Calibri" w:cs="Calibri"/>
          <w:color w:val="000000"/>
        </w:rPr>
        <w:t>snapshot of the plenary session</w:t>
      </w:r>
      <w:r w:rsidR="00F30B54">
        <w:t>:</w:t>
      </w:r>
      <w:r>
        <w:t xml:space="preserve"> </w:t>
      </w:r>
      <w:hyperlink r:id="rId10" w:history="1">
        <w:r w:rsidRPr="00AB2802">
          <w:rPr>
            <w:rStyle w:val="Hyperlink"/>
            <w:bCs/>
            <w:i/>
          </w:rPr>
          <w:t>Patient Experience: What Is It, Where Is It Now, And Where Is It Going?</w:t>
        </w:r>
      </w:hyperlink>
    </w:p>
    <w:bookmarkEnd w:id="1"/>
    <w:p w14:paraId="287C991E" w14:textId="77777777" w:rsidR="0085638A" w:rsidRDefault="0085638A" w:rsidP="008823FE">
      <w:pPr>
        <w:pStyle w:val="Heading3"/>
      </w:pPr>
    </w:p>
    <w:p w14:paraId="4CFBCF74" w14:textId="5AF91942" w:rsidR="00572F3B" w:rsidRDefault="00C93255" w:rsidP="008823FE">
      <w:pPr>
        <w:pStyle w:val="Heading3"/>
      </w:pPr>
      <w:r w:rsidRPr="00C4182D">
        <w:t xml:space="preserve">PCWP/HCPWP joint meeting </w:t>
      </w:r>
      <w:r w:rsidR="00651379">
        <w:t xml:space="preserve">3-4 March </w:t>
      </w:r>
      <w:r w:rsidRPr="00C4182D">
        <w:t>2020</w:t>
      </w:r>
      <w:r w:rsidR="00651379">
        <w:t>, Amsterdam, Netherlands, by Lembit</w:t>
      </w:r>
      <w:r w:rsidR="00B4469E">
        <w:t xml:space="preserve"> and </w:t>
      </w:r>
      <w:r w:rsidR="00B4469E" w:rsidRPr="00F1614A">
        <w:t>Fran</w:t>
      </w:r>
      <w:r w:rsidR="00B4469E" w:rsidRPr="00F1614A">
        <w:rPr>
          <w:rFonts w:cstheme="minorHAnsi"/>
        </w:rPr>
        <w:t>ç</w:t>
      </w:r>
      <w:r w:rsidR="00B4469E" w:rsidRPr="00F1614A">
        <w:t>ois</w:t>
      </w:r>
    </w:p>
    <w:p w14:paraId="1BE448BF" w14:textId="54226630" w:rsidR="00EC29F6" w:rsidRDefault="00EC29F6" w:rsidP="00EC29F6">
      <w:pPr>
        <w:pStyle w:val="ListParagraph"/>
        <w:numPr>
          <w:ilvl w:val="0"/>
          <w:numId w:val="10"/>
        </w:numPr>
      </w:pPr>
      <w:r w:rsidRPr="00F1614A">
        <w:t xml:space="preserve">For many </w:t>
      </w:r>
      <w:r>
        <w:t>attendees</w:t>
      </w:r>
      <w:r w:rsidRPr="00F1614A">
        <w:t xml:space="preserve">, </w:t>
      </w:r>
      <w:r>
        <w:t>this</w:t>
      </w:r>
      <w:r w:rsidRPr="00F1614A">
        <w:t xml:space="preserve"> was the first time they had seen a presentation about CIOMS’ work overall </w:t>
      </w:r>
      <w:r>
        <w:t xml:space="preserve">and in particular </w:t>
      </w:r>
      <w:r w:rsidRPr="00F1614A">
        <w:t>about</w:t>
      </w:r>
      <w:r>
        <w:t xml:space="preserve"> </w:t>
      </w:r>
      <w:r w:rsidRPr="00F1614A">
        <w:t>the CIO</w:t>
      </w:r>
      <w:r>
        <w:t>MS Patient Involvement initiative</w:t>
      </w:r>
      <w:r w:rsidRPr="00F1614A">
        <w:t xml:space="preserve">. </w:t>
      </w:r>
    </w:p>
    <w:p w14:paraId="7F49913E" w14:textId="09422333" w:rsidR="00F1614A" w:rsidRDefault="003D3BF2" w:rsidP="00CC566F">
      <w:pPr>
        <w:pStyle w:val="ListParagraph"/>
        <w:numPr>
          <w:ilvl w:val="0"/>
          <w:numId w:val="10"/>
        </w:numPr>
      </w:pPr>
      <w:r>
        <w:t>Lembit made a presentation about t</w:t>
      </w:r>
      <w:r w:rsidR="003C2A03">
        <w:t xml:space="preserve">he CIOMS </w:t>
      </w:r>
      <w:r w:rsidR="00EC29F6">
        <w:t xml:space="preserve">WG XI </w:t>
      </w:r>
      <w:r w:rsidR="0062734D">
        <w:t xml:space="preserve">guidance </w:t>
      </w:r>
      <w:r w:rsidR="00EC29F6">
        <w:t>in progress</w:t>
      </w:r>
      <w:r>
        <w:t xml:space="preserve">. </w:t>
      </w:r>
      <w:proofErr w:type="spellStart"/>
      <w:r w:rsidR="00407917">
        <w:t>Kaisa</w:t>
      </w:r>
      <w:proofErr w:type="spellEnd"/>
      <w:r>
        <w:t xml:space="preserve"> and </w:t>
      </w:r>
      <w:r w:rsidR="00407917">
        <w:t>Fran</w:t>
      </w:r>
      <w:r w:rsidR="00407917" w:rsidRPr="00F1614A">
        <w:rPr>
          <w:rFonts w:cstheme="minorHAnsi"/>
        </w:rPr>
        <w:t>ç</w:t>
      </w:r>
      <w:r w:rsidR="00407917">
        <w:t xml:space="preserve">ois </w:t>
      </w:r>
      <w:r>
        <w:t>gave the audience additional explanations and helped to answer the questions.</w:t>
      </w:r>
    </w:p>
    <w:p w14:paraId="0FCF9C8A" w14:textId="77777777" w:rsidR="0015717E" w:rsidRDefault="00683D07" w:rsidP="00CC566F">
      <w:pPr>
        <w:pStyle w:val="ListParagraph"/>
        <w:numPr>
          <w:ilvl w:val="0"/>
          <w:numId w:val="10"/>
        </w:numPr>
      </w:pPr>
      <w:r>
        <w:t xml:space="preserve">It was well received and met with </w:t>
      </w:r>
      <w:r w:rsidR="00407917">
        <w:t xml:space="preserve">interest and </w:t>
      </w:r>
      <w:r w:rsidR="00CB3804">
        <w:t xml:space="preserve">requests to join the WG. </w:t>
      </w:r>
    </w:p>
    <w:p w14:paraId="478DB89D" w14:textId="57834F1C" w:rsidR="00F1614A" w:rsidRDefault="0015717E" w:rsidP="00CC566F">
      <w:pPr>
        <w:pStyle w:val="ListParagraph"/>
        <w:numPr>
          <w:ilvl w:val="0"/>
          <w:numId w:val="10"/>
        </w:numPr>
      </w:pPr>
      <w:r>
        <w:t>Lembit explained that j</w:t>
      </w:r>
      <w:r w:rsidR="00CB3804">
        <w:t>oining at this stage</w:t>
      </w:r>
      <w:r w:rsidR="00683D07">
        <w:t xml:space="preserve"> would be difficult as the WG is already very </w:t>
      </w:r>
      <w:r w:rsidR="00EC29F6">
        <w:t>large</w:t>
      </w:r>
      <w:r w:rsidR="00683D07">
        <w:t xml:space="preserve">, but </w:t>
      </w:r>
      <w:r w:rsidR="000A3D06">
        <w:t xml:space="preserve">that </w:t>
      </w:r>
      <w:r w:rsidR="00683D07">
        <w:t>the online public consultation</w:t>
      </w:r>
      <w:r w:rsidR="00EC29F6">
        <w:t xml:space="preserve"> stage</w:t>
      </w:r>
      <w:r w:rsidR="00683D07">
        <w:t xml:space="preserve"> will </w:t>
      </w:r>
      <w:r w:rsidR="00B4469E">
        <w:t>be</w:t>
      </w:r>
      <w:r w:rsidR="00683D07">
        <w:t xml:space="preserve"> </w:t>
      </w:r>
      <w:r w:rsidR="008C7E07">
        <w:t xml:space="preserve">an opportunity </w:t>
      </w:r>
      <w:r w:rsidR="00EC29F6">
        <w:t xml:space="preserve">for others </w:t>
      </w:r>
      <w:r w:rsidR="008C7E07">
        <w:t>to contribute</w:t>
      </w:r>
      <w:r w:rsidR="00683D07">
        <w:t>.</w:t>
      </w:r>
      <w:r w:rsidR="002F3392">
        <w:t xml:space="preserve"> </w:t>
      </w:r>
      <w:r w:rsidR="000A3D06">
        <w:t>He</w:t>
      </w:r>
      <w:r w:rsidR="002F3392">
        <w:t xml:space="preserve"> encouraged interested parties to read </w:t>
      </w:r>
      <w:r w:rsidR="00F503E4">
        <w:t>the</w:t>
      </w:r>
      <w:r w:rsidR="002F3392">
        <w:t xml:space="preserve"> meeting minutes </w:t>
      </w:r>
      <w:r w:rsidR="008C7E07">
        <w:t>and voice s</w:t>
      </w:r>
      <w:r w:rsidR="002075AE">
        <w:t>uggestions and</w:t>
      </w:r>
      <w:r w:rsidR="008C7E07">
        <w:t>/or</w:t>
      </w:r>
      <w:r w:rsidR="002075AE">
        <w:t xml:space="preserve"> concerns at </w:t>
      </w:r>
      <w:r w:rsidR="008C7E07">
        <w:t>any</w:t>
      </w:r>
      <w:r w:rsidR="002075AE">
        <w:t xml:space="preserve"> time</w:t>
      </w:r>
      <w:r w:rsidR="002075AE" w:rsidRPr="00542010">
        <w:t>.</w:t>
      </w:r>
      <w:r w:rsidR="00407917">
        <w:t xml:space="preserve"> </w:t>
      </w:r>
    </w:p>
    <w:p w14:paraId="09289E75" w14:textId="043080C0" w:rsidR="00407917" w:rsidRDefault="00407917" w:rsidP="00407917">
      <w:pPr>
        <w:pStyle w:val="ListParagraph"/>
        <w:numPr>
          <w:ilvl w:val="0"/>
          <w:numId w:val="10"/>
        </w:numPr>
      </w:pPr>
      <w:r w:rsidRPr="00F1614A">
        <w:t>The</w:t>
      </w:r>
      <w:r>
        <w:t xml:space="preserve"> event attendees</w:t>
      </w:r>
      <w:r w:rsidRPr="00F1614A">
        <w:t xml:space="preserve"> supported the public consultation opportunity, are favourable to participating in the </w:t>
      </w:r>
      <w:r w:rsidR="00EC29F6">
        <w:t xml:space="preserve">guidance </w:t>
      </w:r>
      <w:r w:rsidRPr="00F1614A">
        <w:t xml:space="preserve">dissemination, and eager to put the new guidance into practice. </w:t>
      </w:r>
    </w:p>
    <w:p w14:paraId="3B38B29A" w14:textId="731AB860" w:rsidR="00407917" w:rsidRDefault="00407917" w:rsidP="00407917">
      <w:pPr>
        <w:pStyle w:val="ListParagraph"/>
        <w:numPr>
          <w:ilvl w:val="0"/>
          <w:numId w:val="10"/>
        </w:numPr>
      </w:pPr>
      <w:r w:rsidRPr="00F1614A">
        <w:lastRenderedPageBreak/>
        <w:t xml:space="preserve">Most patient organisations will be interested in advocating for more patient involvement or for enhancing the quality and dialogue of existing involvement. </w:t>
      </w:r>
      <w:r>
        <w:t xml:space="preserve"> </w:t>
      </w:r>
    </w:p>
    <w:p w14:paraId="5F5502D6" w14:textId="00C47EC2" w:rsidR="00F1614A" w:rsidRDefault="006C07E0" w:rsidP="00CC566F">
      <w:pPr>
        <w:pStyle w:val="ListParagraph"/>
        <w:numPr>
          <w:ilvl w:val="0"/>
          <w:numId w:val="10"/>
        </w:numPr>
      </w:pPr>
      <w:r w:rsidRPr="00F1614A">
        <w:t>There was appreciation for gathering experiences from different regions of the world</w:t>
      </w:r>
      <w:r w:rsidR="00D73537" w:rsidRPr="00F1614A">
        <w:t xml:space="preserve"> and the fact that the guidelines will be broad, addressing many different aspects of Patient Involvement</w:t>
      </w:r>
      <w:r w:rsidRPr="00F1614A">
        <w:t>.</w:t>
      </w:r>
      <w:r w:rsidR="003E793C" w:rsidRPr="00F1614A">
        <w:t xml:space="preserve"> </w:t>
      </w:r>
    </w:p>
    <w:p w14:paraId="5B4AA0FB" w14:textId="5A682D3B" w:rsidR="00220267" w:rsidRDefault="00220267" w:rsidP="00CC566F">
      <w:pPr>
        <w:pStyle w:val="ListParagraph"/>
        <w:numPr>
          <w:ilvl w:val="0"/>
          <w:numId w:val="10"/>
        </w:numPr>
      </w:pPr>
      <w:r>
        <w:t xml:space="preserve">Some of </w:t>
      </w:r>
      <w:r w:rsidRPr="00220267">
        <w:t>Fran</w:t>
      </w:r>
      <w:r w:rsidRPr="00220267">
        <w:rPr>
          <w:rFonts w:cstheme="minorHAnsi"/>
        </w:rPr>
        <w:t>ç</w:t>
      </w:r>
      <w:r w:rsidRPr="00220267">
        <w:t>ois’</w:t>
      </w:r>
      <w:r>
        <w:t xml:space="preserve"> main point</w:t>
      </w:r>
      <w:r w:rsidR="00EC29F6">
        <w:t>s</w:t>
      </w:r>
      <w:r>
        <w:t xml:space="preserve"> from the meeting were:</w:t>
      </w:r>
    </w:p>
    <w:p w14:paraId="406AC4CD" w14:textId="77777777" w:rsidR="00F1614A" w:rsidRDefault="00EC0273" w:rsidP="00220267">
      <w:pPr>
        <w:pStyle w:val="ListParagraph"/>
        <w:numPr>
          <w:ilvl w:val="1"/>
          <w:numId w:val="10"/>
        </w:numPr>
      </w:pPr>
      <w:r w:rsidRPr="00F1614A">
        <w:t xml:space="preserve">It will be important to not accept complacency: sometimes companies have patient involvement methodologies </w:t>
      </w:r>
      <w:r w:rsidR="006B3FD3" w:rsidRPr="00F1614A">
        <w:t>that</w:t>
      </w:r>
      <w:r w:rsidRPr="00F1614A">
        <w:t xml:space="preserve"> do not </w:t>
      </w:r>
      <w:r w:rsidR="004A4A8E" w:rsidRPr="00F1614A">
        <w:t>reflect</w:t>
      </w:r>
      <w:r w:rsidRPr="00F1614A">
        <w:t xml:space="preserve"> what patients w</w:t>
      </w:r>
      <w:r w:rsidR="00F7795C" w:rsidRPr="00F1614A">
        <w:t>ould like</w:t>
      </w:r>
      <w:r w:rsidRPr="00F1614A">
        <w:t>.</w:t>
      </w:r>
      <w:r w:rsidR="004A4A8E" w:rsidRPr="00F1614A">
        <w:t xml:space="preserve"> Some governments or institutions impose the way they </w:t>
      </w:r>
      <w:r w:rsidR="003D2C2A" w:rsidRPr="00F1614A">
        <w:t xml:space="preserve">want to </w:t>
      </w:r>
      <w:r w:rsidR="004A4A8E" w:rsidRPr="00F1614A">
        <w:t>interact with patients</w:t>
      </w:r>
      <w:r w:rsidR="003D2C2A" w:rsidRPr="00F1614A">
        <w:t>, e.g. creating a position on an advisory board</w:t>
      </w:r>
      <w:r w:rsidR="00785372" w:rsidRPr="00F1614A">
        <w:t>,</w:t>
      </w:r>
      <w:r w:rsidR="003D2C2A" w:rsidRPr="00F1614A">
        <w:t xml:space="preserve"> </w:t>
      </w:r>
      <w:r w:rsidR="00C840C1" w:rsidRPr="00F1614A">
        <w:t xml:space="preserve">but </w:t>
      </w:r>
      <w:r w:rsidR="003D2C2A" w:rsidRPr="00F1614A">
        <w:t xml:space="preserve">without </w:t>
      </w:r>
      <w:r w:rsidR="00C840C1" w:rsidRPr="00F1614A">
        <w:t xml:space="preserve">an intention </w:t>
      </w:r>
      <w:r w:rsidR="006B3FD3" w:rsidRPr="00F1614A">
        <w:t>of</w:t>
      </w:r>
      <w:r w:rsidR="00C840C1" w:rsidRPr="00F1614A">
        <w:t xml:space="preserve"> mak</w:t>
      </w:r>
      <w:r w:rsidR="006B3FD3" w:rsidRPr="00F1614A">
        <w:t>ing</w:t>
      </w:r>
      <w:r w:rsidR="00C840C1" w:rsidRPr="00F1614A">
        <w:t xml:space="preserve"> changes</w:t>
      </w:r>
      <w:r w:rsidR="003D2C2A" w:rsidRPr="00F1614A">
        <w:t xml:space="preserve">. </w:t>
      </w:r>
    </w:p>
    <w:p w14:paraId="3FF30A31" w14:textId="77777777" w:rsidR="00242EDF" w:rsidRDefault="00F1614A" w:rsidP="00220267">
      <w:pPr>
        <w:pStyle w:val="ListParagraph"/>
        <w:numPr>
          <w:ilvl w:val="1"/>
          <w:numId w:val="10"/>
        </w:numPr>
      </w:pPr>
      <w:r w:rsidRPr="00F1614A">
        <w:t xml:space="preserve">The ultimate goal needs to be </w:t>
      </w:r>
      <w:r w:rsidR="003D2C2A" w:rsidRPr="00F1614A">
        <w:t xml:space="preserve">to </w:t>
      </w:r>
      <w:r w:rsidR="002E0678" w:rsidRPr="00F1614A">
        <w:t>c</w:t>
      </w:r>
      <w:r w:rsidR="004711A1" w:rsidRPr="00F1614A">
        <w:t>o-defin</w:t>
      </w:r>
      <w:r w:rsidR="00185739" w:rsidRPr="00F1614A">
        <w:t>e</w:t>
      </w:r>
      <w:r w:rsidR="004711A1" w:rsidRPr="00F1614A">
        <w:t xml:space="preserve"> the rules of engagement</w:t>
      </w:r>
      <w:r w:rsidR="002E0678" w:rsidRPr="00F1614A">
        <w:t xml:space="preserve"> </w:t>
      </w:r>
      <w:r w:rsidR="00785372" w:rsidRPr="00F1614A">
        <w:t>between</w:t>
      </w:r>
      <w:r w:rsidR="006E1807" w:rsidRPr="00F1614A">
        <w:t xml:space="preserve"> </w:t>
      </w:r>
      <w:r w:rsidR="006B3FD3" w:rsidRPr="00F1614A">
        <w:t>a</w:t>
      </w:r>
      <w:r w:rsidR="006E1807" w:rsidRPr="00F1614A">
        <w:t xml:space="preserve"> patient organisations</w:t>
      </w:r>
      <w:r w:rsidR="00CF066F" w:rsidRPr="00F1614A">
        <w:t xml:space="preserve"> and </w:t>
      </w:r>
      <w:r w:rsidR="006B3FD3" w:rsidRPr="00F1614A">
        <w:t>an</w:t>
      </w:r>
      <w:r w:rsidR="00785372" w:rsidRPr="00F1614A">
        <w:t xml:space="preserve"> interlocutor (</w:t>
      </w:r>
      <w:r w:rsidR="00CF066F" w:rsidRPr="00F1614A">
        <w:t xml:space="preserve">agency </w:t>
      </w:r>
      <w:r w:rsidR="00785372" w:rsidRPr="00F1614A">
        <w:t>or</w:t>
      </w:r>
      <w:r w:rsidR="00CF066F" w:rsidRPr="00F1614A">
        <w:t xml:space="preserve"> company</w:t>
      </w:r>
      <w:r w:rsidR="00785372" w:rsidRPr="00F1614A">
        <w:t>),</w:t>
      </w:r>
      <w:r w:rsidR="00DB4A2F" w:rsidRPr="00F1614A">
        <w:t xml:space="preserve"> </w:t>
      </w:r>
      <w:r w:rsidR="00785372" w:rsidRPr="00F1614A">
        <w:t xml:space="preserve">both </w:t>
      </w:r>
      <w:r w:rsidR="006B3FD3" w:rsidRPr="00F1614A">
        <w:t>regarding</w:t>
      </w:r>
      <w:r w:rsidR="00785372" w:rsidRPr="00F1614A">
        <w:t xml:space="preserve"> principles and eligibility criteria, or the methods for engagement, in accordance with</w:t>
      </w:r>
      <w:r w:rsidR="00DB4A2F" w:rsidRPr="00F1614A">
        <w:t xml:space="preserve"> principles of deliberative democracy</w:t>
      </w:r>
      <w:r w:rsidR="00731FC1" w:rsidRPr="00F1614A">
        <w:t xml:space="preserve"> and health democra</w:t>
      </w:r>
      <w:r w:rsidR="00A825B4" w:rsidRPr="00F1614A">
        <w:t>c</w:t>
      </w:r>
      <w:r w:rsidR="00731FC1" w:rsidRPr="00F1614A">
        <w:t>y</w:t>
      </w:r>
      <w:r w:rsidR="00785372" w:rsidRPr="00F1614A">
        <w:t xml:space="preserve">, in order </w:t>
      </w:r>
      <w:r w:rsidR="00185739" w:rsidRPr="00F1614A">
        <w:t>to achieve a</w:t>
      </w:r>
      <w:r w:rsidR="00A825B4" w:rsidRPr="00F1614A">
        <w:t xml:space="preserve"> higher level of engagement</w:t>
      </w:r>
      <w:r w:rsidR="00B7245C" w:rsidRPr="00F1614A">
        <w:t>,</w:t>
      </w:r>
      <w:r w:rsidR="00A825B4" w:rsidRPr="00F1614A">
        <w:t xml:space="preserve"> mutual respect</w:t>
      </w:r>
      <w:r w:rsidR="00B7245C" w:rsidRPr="00F1614A">
        <w:t xml:space="preserve"> and understanding</w:t>
      </w:r>
      <w:r w:rsidR="00A825B4" w:rsidRPr="00F1614A">
        <w:t>.</w:t>
      </w:r>
      <w:r w:rsidR="00A825B4">
        <w:t xml:space="preserve"> </w:t>
      </w:r>
    </w:p>
    <w:p w14:paraId="586198DC" w14:textId="6087D57D" w:rsidR="00EB2949" w:rsidRDefault="000C321D" w:rsidP="00CC566F">
      <w:pPr>
        <w:pStyle w:val="ListParagraph"/>
        <w:numPr>
          <w:ilvl w:val="0"/>
          <w:numId w:val="10"/>
        </w:numPr>
      </w:pPr>
      <w:hyperlink r:id="rId11" w:history="1">
        <w:proofErr w:type="spellStart"/>
        <w:r w:rsidR="007F3C1B" w:rsidRPr="007F3C1B">
          <w:rPr>
            <w:rStyle w:val="Hyperlink"/>
          </w:rPr>
          <w:t>Lembit’s</w:t>
        </w:r>
        <w:proofErr w:type="spellEnd"/>
        <w:r w:rsidR="007F3C1B" w:rsidRPr="007F3C1B">
          <w:rPr>
            <w:rStyle w:val="Hyperlink"/>
          </w:rPr>
          <w:t xml:space="preserve"> presentation</w:t>
        </w:r>
      </w:hyperlink>
      <w:r w:rsidR="007F3C1B">
        <w:t xml:space="preserve"> and </w:t>
      </w:r>
      <w:hyperlink r:id="rId12" w:history="1">
        <w:r w:rsidR="007F3C1B" w:rsidRPr="007F3C1B">
          <w:rPr>
            <w:rStyle w:val="Hyperlink"/>
          </w:rPr>
          <w:t>Fran</w:t>
        </w:r>
        <w:r w:rsidR="007F3C1B" w:rsidRPr="00242EDF">
          <w:rPr>
            <w:rStyle w:val="Hyperlink"/>
            <w:rFonts w:cstheme="minorHAnsi"/>
          </w:rPr>
          <w:t>ç</w:t>
        </w:r>
        <w:r w:rsidR="007F3C1B" w:rsidRPr="007F3C1B">
          <w:rPr>
            <w:rStyle w:val="Hyperlink"/>
          </w:rPr>
          <w:t>ois’ presentation</w:t>
        </w:r>
      </w:hyperlink>
      <w:r w:rsidR="007F3C1B">
        <w:t xml:space="preserve"> can be found on the </w:t>
      </w:r>
      <w:hyperlink r:id="rId13" w:history="1">
        <w:r w:rsidR="007F3C1B" w:rsidRPr="007F3C1B">
          <w:rPr>
            <w:rStyle w:val="Hyperlink"/>
          </w:rPr>
          <w:t>event home page</w:t>
        </w:r>
      </w:hyperlink>
      <w:r w:rsidR="007F3C1B">
        <w:t xml:space="preserve"> on the EMA website. </w:t>
      </w:r>
    </w:p>
    <w:p w14:paraId="440269D0" w14:textId="77777777" w:rsidR="003974F6" w:rsidRDefault="003974F6" w:rsidP="00EB2949">
      <w:pPr>
        <w:pStyle w:val="Heading2"/>
      </w:pPr>
    </w:p>
    <w:p w14:paraId="18E3EC4E" w14:textId="2E351951" w:rsidR="00095FD2" w:rsidRPr="00095FD2" w:rsidRDefault="00095FD2" w:rsidP="00EB2949">
      <w:pPr>
        <w:pStyle w:val="Heading2"/>
      </w:pPr>
      <w:r w:rsidRPr="00095FD2">
        <w:t>Ethicists</w:t>
      </w:r>
      <w:r>
        <w:t>’</w:t>
      </w:r>
      <w:r w:rsidRPr="00095FD2">
        <w:t xml:space="preserve"> perspective</w:t>
      </w:r>
    </w:p>
    <w:p w14:paraId="18401AF5" w14:textId="64C6F517" w:rsidR="00BC6406" w:rsidRDefault="00523EC9" w:rsidP="00CC566F">
      <w:pPr>
        <w:pStyle w:val="ListParagraph"/>
        <w:numPr>
          <w:ilvl w:val="0"/>
          <w:numId w:val="9"/>
        </w:numPr>
      </w:pPr>
      <w:r>
        <w:t xml:space="preserve">Despite </w:t>
      </w:r>
      <w:proofErr w:type="spellStart"/>
      <w:r>
        <w:t>Lembit’s</w:t>
      </w:r>
      <w:proofErr w:type="spellEnd"/>
      <w:r>
        <w:t xml:space="preserve"> best efforts to get ethicists involved, due to the cancellation of the face-to-face meeting, the logistical</w:t>
      </w:r>
      <w:r w:rsidR="00BE7736">
        <w:t xml:space="preserve"> arrangements</w:t>
      </w:r>
      <w:r>
        <w:t xml:space="preserve"> did</w:t>
      </w:r>
      <w:r w:rsidR="007D118C">
        <w:t xml:space="preserve"> </w:t>
      </w:r>
      <w:r>
        <w:t>n</w:t>
      </w:r>
      <w:r w:rsidR="007D118C">
        <w:t>o</w:t>
      </w:r>
      <w:r>
        <w:t xml:space="preserve">t work out. </w:t>
      </w:r>
    </w:p>
    <w:p w14:paraId="5D1C1C50" w14:textId="77777777" w:rsidR="00BC6406" w:rsidRDefault="00BC6406" w:rsidP="00CC566F">
      <w:pPr>
        <w:pStyle w:val="ListParagraph"/>
        <w:numPr>
          <w:ilvl w:val="0"/>
          <w:numId w:val="9"/>
        </w:numPr>
      </w:pPr>
      <w:r>
        <w:t xml:space="preserve">He will next aim to organise a virtual meeting with a small group of ethicists. </w:t>
      </w:r>
    </w:p>
    <w:p w14:paraId="62EDC721" w14:textId="23D53EBB" w:rsidR="00BC6406" w:rsidRDefault="00BC6406" w:rsidP="00CC566F">
      <w:pPr>
        <w:pStyle w:val="ListParagraph"/>
        <w:numPr>
          <w:ilvl w:val="0"/>
          <w:numId w:val="9"/>
        </w:numPr>
      </w:pPr>
      <w:r>
        <w:t xml:space="preserve">Given the advanced chapters at this stage, it seems challenging to integrate the ethicists’ contribution. It may be best to plan to add a </w:t>
      </w:r>
      <w:r w:rsidR="006C7722">
        <w:t xml:space="preserve">separate </w:t>
      </w:r>
      <w:r>
        <w:t xml:space="preserve">section in the guidance or an appendix. </w:t>
      </w:r>
    </w:p>
    <w:p w14:paraId="4BD3B5F7" w14:textId="1D3AA467" w:rsidR="00BC6406" w:rsidRDefault="00BC6406" w:rsidP="00CC566F">
      <w:pPr>
        <w:pStyle w:val="ListParagraph"/>
        <w:numPr>
          <w:ilvl w:val="0"/>
          <w:numId w:val="9"/>
        </w:numPr>
      </w:pPr>
      <w:r>
        <w:t xml:space="preserve">Some of the ethicists felt the subjects the WG </w:t>
      </w:r>
      <w:r w:rsidR="007D118C">
        <w:t>is</w:t>
      </w:r>
      <w:r>
        <w:t xml:space="preserve"> interested in are not really matters of ethics, and that joining may not be a good use of their time. </w:t>
      </w:r>
    </w:p>
    <w:p w14:paraId="27DC6F7B" w14:textId="30CEE854" w:rsidR="007B211E" w:rsidRDefault="00BC6406" w:rsidP="00CC566F">
      <w:pPr>
        <w:pStyle w:val="ListParagraph"/>
        <w:numPr>
          <w:ilvl w:val="0"/>
          <w:numId w:val="9"/>
        </w:numPr>
      </w:pPr>
      <w:r>
        <w:t xml:space="preserve">Lembit will keep working on this and apologises for the delay.    </w:t>
      </w:r>
    </w:p>
    <w:p w14:paraId="043E4697" w14:textId="77777777" w:rsidR="00B03273" w:rsidRPr="00F94E92" w:rsidRDefault="00B03273" w:rsidP="000E1EDA">
      <w:pPr>
        <w:spacing w:after="0"/>
        <w:ind w:left="0"/>
        <w:rPr>
          <w:rFonts w:cstheme="minorHAnsi"/>
        </w:rPr>
      </w:pPr>
      <w:r w:rsidRPr="00B03273">
        <w:t>Comments from discussion:</w:t>
      </w:r>
    </w:p>
    <w:p w14:paraId="7288A1B1" w14:textId="1B7E64FD" w:rsidR="00B03273" w:rsidRDefault="00F94E92" w:rsidP="000E1EDA">
      <w:pPr>
        <w:pStyle w:val="xmsonormal"/>
        <w:numPr>
          <w:ilvl w:val="0"/>
          <w:numId w:val="46"/>
        </w:numPr>
        <w:spacing w:before="0" w:beforeAutospacing="0" w:after="0" w:afterAutospacing="0"/>
        <w:rPr>
          <w:rFonts w:asciiTheme="minorHAnsi" w:hAnsiTheme="minorHAnsi" w:cstheme="minorHAnsi"/>
          <w:sz w:val="22"/>
          <w:szCs w:val="22"/>
        </w:rPr>
      </w:pPr>
      <w:r w:rsidRPr="00F94E92">
        <w:rPr>
          <w:rFonts w:asciiTheme="minorHAnsi" w:hAnsiTheme="minorHAnsi" w:cstheme="minorHAnsi"/>
          <w:sz w:val="22"/>
          <w:szCs w:val="22"/>
        </w:rPr>
        <w:t xml:space="preserve">[Comment added later: </w:t>
      </w:r>
      <w:r w:rsidR="00B03273" w:rsidRPr="00F94E92">
        <w:rPr>
          <w:rFonts w:asciiTheme="minorHAnsi" w:hAnsiTheme="minorHAnsi" w:cstheme="minorHAnsi"/>
          <w:sz w:val="22"/>
          <w:szCs w:val="22"/>
        </w:rPr>
        <w:t>Christine</w:t>
      </w:r>
      <w:r w:rsidR="00C7331E">
        <w:rPr>
          <w:rFonts w:asciiTheme="minorHAnsi" w:hAnsiTheme="minorHAnsi" w:cstheme="minorHAnsi"/>
          <w:sz w:val="22"/>
          <w:szCs w:val="22"/>
        </w:rPr>
        <w:t>:</w:t>
      </w:r>
      <w:r w:rsidR="00B03273" w:rsidRPr="00F94E92">
        <w:rPr>
          <w:rFonts w:asciiTheme="minorHAnsi" w:hAnsiTheme="minorHAnsi" w:cstheme="minorHAnsi"/>
          <w:sz w:val="22"/>
          <w:szCs w:val="22"/>
        </w:rPr>
        <w:t xml:space="preserve"> Do we have a clear understanding of what we expect from</w:t>
      </w:r>
      <w:r w:rsidR="00B03273" w:rsidRPr="00B03273">
        <w:rPr>
          <w:rFonts w:asciiTheme="minorHAnsi" w:hAnsiTheme="minorHAnsi" w:cstheme="minorHAnsi"/>
          <w:sz w:val="22"/>
          <w:szCs w:val="22"/>
        </w:rPr>
        <w:t xml:space="preserve"> the ethicists?</w:t>
      </w:r>
      <w:r w:rsidR="00B03273">
        <w:rPr>
          <w:rFonts w:asciiTheme="minorHAnsi" w:hAnsiTheme="minorHAnsi" w:cstheme="minorHAnsi"/>
          <w:sz w:val="22"/>
          <w:szCs w:val="22"/>
        </w:rPr>
        <w:t xml:space="preserve"> </w:t>
      </w:r>
      <w:r w:rsidR="0043001D">
        <w:rPr>
          <w:rFonts w:asciiTheme="minorHAnsi" w:hAnsiTheme="minorHAnsi" w:cstheme="minorHAnsi"/>
          <w:sz w:val="22"/>
          <w:szCs w:val="22"/>
        </w:rPr>
        <w:t>She s</w:t>
      </w:r>
      <w:r w:rsidR="00B03273" w:rsidRPr="00B03273">
        <w:rPr>
          <w:rFonts w:asciiTheme="minorHAnsi" w:hAnsiTheme="minorHAnsi" w:cstheme="minorHAnsi"/>
          <w:sz w:val="22"/>
          <w:szCs w:val="22"/>
        </w:rPr>
        <w:t>uggest</w:t>
      </w:r>
      <w:r w:rsidR="0043001D">
        <w:rPr>
          <w:rFonts w:asciiTheme="minorHAnsi" w:hAnsiTheme="minorHAnsi" w:cstheme="minorHAnsi"/>
          <w:sz w:val="22"/>
          <w:szCs w:val="22"/>
        </w:rPr>
        <w:t>ed</w:t>
      </w:r>
      <w:r w:rsidR="00B03273" w:rsidRPr="00B03273">
        <w:rPr>
          <w:rFonts w:asciiTheme="minorHAnsi" w:hAnsiTheme="minorHAnsi" w:cstheme="minorHAnsi"/>
          <w:sz w:val="22"/>
          <w:szCs w:val="22"/>
        </w:rPr>
        <w:t xml:space="preserve"> that each Chapter Lead works with his </w:t>
      </w:r>
      <w:r w:rsidR="00BE7736">
        <w:rPr>
          <w:rFonts w:asciiTheme="minorHAnsi" w:hAnsiTheme="minorHAnsi" w:cstheme="minorHAnsi"/>
          <w:sz w:val="22"/>
          <w:szCs w:val="22"/>
        </w:rPr>
        <w:t xml:space="preserve">chapter </w:t>
      </w:r>
      <w:r w:rsidR="00B03273" w:rsidRPr="00B03273">
        <w:rPr>
          <w:rFonts w:asciiTheme="minorHAnsi" w:hAnsiTheme="minorHAnsi" w:cstheme="minorHAnsi"/>
          <w:sz w:val="22"/>
          <w:szCs w:val="22"/>
        </w:rPr>
        <w:t xml:space="preserve">team to define their needs </w:t>
      </w:r>
      <w:r w:rsidR="00A651F1">
        <w:rPr>
          <w:rFonts w:asciiTheme="minorHAnsi" w:hAnsiTheme="minorHAnsi" w:cstheme="minorHAnsi"/>
          <w:sz w:val="22"/>
          <w:szCs w:val="22"/>
        </w:rPr>
        <w:t xml:space="preserve">e.g. </w:t>
      </w:r>
      <w:r w:rsidR="00B03273" w:rsidRPr="00B03273">
        <w:rPr>
          <w:rFonts w:asciiTheme="minorHAnsi" w:hAnsiTheme="minorHAnsi" w:cstheme="minorHAnsi"/>
          <w:sz w:val="22"/>
          <w:szCs w:val="22"/>
        </w:rPr>
        <w:t>a few bullet points.</w:t>
      </w:r>
      <w:r w:rsidR="00A651F1">
        <w:rPr>
          <w:rFonts w:asciiTheme="minorHAnsi" w:hAnsiTheme="minorHAnsi" w:cstheme="minorHAnsi"/>
          <w:sz w:val="22"/>
          <w:szCs w:val="22"/>
        </w:rPr>
        <w:t>]</w:t>
      </w:r>
    </w:p>
    <w:p w14:paraId="3CF48970" w14:textId="77777777" w:rsidR="000E1EDA" w:rsidRPr="00B03273" w:rsidRDefault="000E1EDA" w:rsidP="000E1EDA">
      <w:pPr>
        <w:pStyle w:val="xmsonormal"/>
        <w:spacing w:before="0" w:beforeAutospacing="0" w:after="0" w:afterAutospacing="0"/>
        <w:ind w:left="360"/>
        <w:rPr>
          <w:rFonts w:asciiTheme="minorHAnsi" w:hAnsiTheme="minorHAnsi" w:cstheme="minorHAnsi"/>
          <w:sz w:val="22"/>
          <w:szCs w:val="22"/>
        </w:rPr>
      </w:pPr>
    </w:p>
    <w:p w14:paraId="43155827" w14:textId="77777777" w:rsidR="00E949E1" w:rsidRDefault="006C7722" w:rsidP="006C7722">
      <w:pPr>
        <w:pStyle w:val="Heading2"/>
      </w:pPr>
      <w:r>
        <w:t>Practical steps in the report production process</w:t>
      </w:r>
    </w:p>
    <w:p w14:paraId="26C32961" w14:textId="77777777" w:rsidR="00E949E1" w:rsidRDefault="00E949E1" w:rsidP="006C7722">
      <w:pPr>
        <w:pStyle w:val="Heading2"/>
      </w:pPr>
    </w:p>
    <w:p w14:paraId="46E990A0" w14:textId="3DF21934" w:rsidR="00E949E1" w:rsidRDefault="00E949E1" w:rsidP="00E949E1">
      <w:pPr>
        <w:pStyle w:val="Heading3"/>
      </w:pPr>
      <w:r>
        <w:t>G</w:t>
      </w:r>
      <w:r w:rsidR="006C7722" w:rsidRPr="00957895">
        <w:t>raphical representation</w:t>
      </w:r>
    </w:p>
    <w:p w14:paraId="758E8546" w14:textId="7FF94967" w:rsidR="00E949E1" w:rsidRPr="00C7331E" w:rsidRDefault="00BC4FB9" w:rsidP="000E1EDA">
      <w:pPr>
        <w:pStyle w:val="Heading2"/>
        <w:numPr>
          <w:ilvl w:val="0"/>
          <w:numId w:val="16"/>
        </w:numPr>
        <w:rPr>
          <w:b w:val="0"/>
        </w:rPr>
      </w:pPr>
      <w:r>
        <w:rPr>
          <w:b w:val="0"/>
        </w:rPr>
        <w:t>The WG members are encouraged to specify what visuals are required and the CIOMS S</w:t>
      </w:r>
      <w:r w:rsidR="005B270E">
        <w:rPr>
          <w:b w:val="0"/>
        </w:rPr>
        <w:t xml:space="preserve">ecretariat will </w:t>
      </w:r>
      <w:r w:rsidR="00092B01">
        <w:rPr>
          <w:b w:val="0"/>
        </w:rPr>
        <w:t>engage the services of a graphic designer</w:t>
      </w:r>
      <w:r w:rsidR="00FF5D5E">
        <w:rPr>
          <w:b w:val="0"/>
        </w:rPr>
        <w:t xml:space="preserve"> to deli</w:t>
      </w:r>
      <w:r w:rsidR="009D0EBF">
        <w:rPr>
          <w:b w:val="0"/>
        </w:rPr>
        <w:t>ver the</w:t>
      </w:r>
      <w:r w:rsidR="00FF5D5E">
        <w:rPr>
          <w:b w:val="0"/>
        </w:rPr>
        <w:t>s</w:t>
      </w:r>
      <w:r w:rsidR="009D0EBF">
        <w:rPr>
          <w:b w:val="0"/>
        </w:rPr>
        <w:t>e</w:t>
      </w:r>
      <w:r w:rsidR="00092B01" w:rsidRPr="00FF5D5E">
        <w:rPr>
          <w:b w:val="0"/>
        </w:rPr>
        <w:t xml:space="preserve">. </w:t>
      </w:r>
    </w:p>
    <w:p w14:paraId="1981EB1B" w14:textId="77777777" w:rsidR="00C7331E" w:rsidRDefault="00C7331E" w:rsidP="00875B57">
      <w:pPr>
        <w:pStyle w:val="Heading3"/>
      </w:pPr>
    </w:p>
    <w:p w14:paraId="02934E99" w14:textId="08C1AA27" w:rsidR="00E949E1" w:rsidRPr="00875B57" w:rsidRDefault="00E949E1" w:rsidP="00B56BD7">
      <w:pPr>
        <w:pStyle w:val="Heading3"/>
      </w:pPr>
      <w:r w:rsidRPr="00875B57">
        <w:t>E</w:t>
      </w:r>
      <w:r w:rsidR="006C7722" w:rsidRPr="00875B57">
        <w:t>ditorial team</w:t>
      </w:r>
    </w:p>
    <w:p w14:paraId="137E1D2C" w14:textId="25A110C9" w:rsidR="00B95058" w:rsidRDefault="005B270E" w:rsidP="00CC566F">
      <w:pPr>
        <w:pStyle w:val="ListParagraph"/>
        <w:numPr>
          <w:ilvl w:val="0"/>
          <w:numId w:val="18"/>
        </w:numPr>
      </w:pPr>
      <w:r>
        <w:t>Once the draft is more mature, a</w:t>
      </w:r>
      <w:r w:rsidR="007D4A9D">
        <w:t xml:space="preserve"> group of WG members will form a</w:t>
      </w:r>
      <w:r>
        <w:t>n editorial team</w:t>
      </w:r>
      <w:r w:rsidR="00B95058">
        <w:t xml:space="preserve">. </w:t>
      </w:r>
    </w:p>
    <w:p w14:paraId="17C6741B" w14:textId="327AC93E" w:rsidR="00E24AA6" w:rsidRDefault="00B95058" w:rsidP="00CC566F">
      <w:pPr>
        <w:pStyle w:val="ListParagraph"/>
        <w:numPr>
          <w:ilvl w:val="0"/>
          <w:numId w:val="18"/>
        </w:numPr>
      </w:pPr>
      <w:r>
        <w:t xml:space="preserve">At the moment, some chapters are still in note form i.e. the Resource-Limited Settings chapter. </w:t>
      </w:r>
    </w:p>
    <w:p w14:paraId="4F16C877" w14:textId="1CBD1C62" w:rsidR="006601B9" w:rsidRPr="00860625" w:rsidRDefault="00F442F0" w:rsidP="00CC566F">
      <w:pPr>
        <w:pStyle w:val="ListParagraph"/>
        <w:numPr>
          <w:ilvl w:val="0"/>
          <w:numId w:val="47"/>
        </w:numPr>
      </w:pPr>
      <w:r>
        <w:t xml:space="preserve">[Comment added later: </w:t>
      </w:r>
      <w:r w:rsidR="006601B9">
        <w:t xml:space="preserve">Meredith </w:t>
      </w:r>
      <w:r w:rsidR="00FB5C79">
        <w:t>brought attention to how the</w:t>
      </w:r>
      <w:r w:rsidR="006601B9">
        <w:t xml:space="preserve"> length of each chapter varies widely</w:t>
      </w:r>
      <w:r w:rsidR="00FB5C79">
        <w:t>,</w:t>
      </w:r>
      <w:r w:rsidR="006601B9">
        <w:t xml:space="preserve"> from under 10 pages to over 30. Is there some value in setting a suggested page limit for each chapter</w:t>
      </w:r>
      <w:r w:rsidR="00FB5C79">
        <w:t>, such as</w:t>
      </w:r>
      <w:r w:rsidR="006601B9">
        <w:t xml:space="preserve"> between 10-15 pages? That might improve the readability of the document.</w:t>
      </w:r>
      <w:r w:rsidR="006601B9" w:rsidRPr="00FB5C79">
        <w:rPr>
          <w:rFonts w:cstheme="minorHAnsi"/>
        </w:rPr>
        <w:t>]</w:t>
      </w:r>
    </w:p>
    <w:p w14:paraId="3E006F62" w14:textId="05E24EB2" w:rsidR="00860625" w:rsidRDefault="00860625" w:rsidP="00CC566F">
      <w:pPr>
        <w:pStyle w:val="ListParagraph"/>
        <w:numPr>
          <w:ilvl w:val="0"/>
          <w:numId w:val="47"/>
        </w:numPr>
      </w:pPr>
      <w:r>
        <w:t>[</w:t>
      </w:r>
      <w:r w:rsidR="00882947">
        <w:t xml:space="preserve">Comment added later: </w:t>
      </w:r>
      <w:r w:rsidR="00157369">
        <w:t xml:space="preserve">Talia </w:t>
      </w:r>
      <w:r w:rsidR="00882947">
        <w:t xml:space="preserve">mentioned </w:t>
      </w:r>
      <w:r>
        <w:t xml:space="preserve">that if something needs to be said, then there should be space to say it. However, some chapters are very long and were easy to get lost in. They will need to be streamlined and condensed. </w:t>
      </w:r>
      <w:r w:rsidR="00842EB8">
        <w:t>T</w:t>
      </w:r>
      <w:r>
        <w:t xml:space="preserve">his will likely occur naturally, as the guidance develops, as working tends to get tighter the more chapters </w:t>
      </w:r>
      <w:r w:rsidR="00157369">
        <w:t xml:space="preserve">are </w:t>
      </w:r>
      <w:r>
        <w:t>worked on.]</w:t>
      </w:r>
    </w:p>
    <w:p w14:paraId="3DC36D20" w14:textId="77777777" w:rsidR="00850635" w:rsidRDefault="00850635" w:rsidP="000E09DA">
      <w:pPr>
        <w:spacing w:after="200" w:line="276" w:lineRule="auto"/>
        <w:ind w:left="0"/>
        <w:rPr>
          <w:i/>
        </w:rPr>
      </w:pPr>
    </w:p>
    <w:p w14:paraId="78D2BEBC" w14:textId="2DEC4DDA" w:rsidR="00095FD2" w:rsidRPr="000E09DA" w:rsidRDefault="00E949E1" w:rsidP="000E1EDA">
      <w:pPr>
        <w:pStyle w:val="Heading3"/>
        <w:rPr>
          <w:rFonts w:eastAsia="Times New Roman"/>
        </w:rPr>
      </w:pPr>
      <w:r w:rsidRPr="000E09DA">
        <w:lastRenderedPageBreak/>
        <w:t>P</w:t>
      </w:r>
      <w:r w:rsidR="006C7722" w:rsidRPr="000E09DA">
        <w:t>ublic consultation</w:t>
      </w:r>
    </w:p>
    <w:p w14:paraId="49942F03" w14:textId="6A2AEEFE" w:rsidR="00875B57" w:rsidRDefault="00875B57" w:rsidP="00CC566F">
      <w:pPr>
        <w:pStyle w:val="ListParagraph"/>
        <w:numPr>
          <w:ilvl w:val="0"/>
          <w:numId w:val="17"/>
        </w:numPr>
      </w:pPr>
      <w:r>
        <w:t xml:space="preserve">The expectation has been set </w:t>
      </w:r>
      <w:r w:rsidR="00995829">
        <w:t xml:space="preserve">externally </w:t>
      </w:r>
      <w:r>
        <w:t xml:space="preserve">for holding a public consultation. </w:t>
      </w:r>
    </w:p>
    <w:p w14:paraId="5A656E0D" w14:textId="44570601" w:rsidR="00A6529E" w:rsidRDefault="007335CC" w:rsidP="00CC566F">
      <w:pPr>
        <w:pStyle w:val="ListParagraph"/>
        <w:numPr>
          <w:ilvl w:val="0"/>
          <w:numId w:val="17"/>
        </w:numPr>
      </w:pPr>
      <w:r>
        <w:t>There will be a</w:t>
      </w:r>
      <w:r w:rsidR="00A6529E">
        <w:t xml:space="preserve"> reasonable time frame for people to comment.</w:t>
      </w:r>
    </w:p>
    <w:p w14:paraId="4B179B5D" w14:textId="19877C19" w:rsidR="00071016" w:rsidRDefault="00EB2949" w:rsidP="00783E04">
      <w:pPr>
        <w:pStyle w:val="Heading1"/>
      </w:pPr>
      <w:r>
        <w:rPr>
          <w:rFonts w:eastAsia="Times New Roman"/>
        </w:rPr>
        <w:t>Chapters</w:t>
      </w:r>
      <w:r w:rsidR="00210CCF">
        <w:rPr>
          <w:rFonts w:eastAsia="Times New Roman"/>
        </w:rPr>
        <w:t xml:space="preserve"> overview</w:t>
      </w:r>
    </w:p>
    <w:p w14:paraId="0F8D7282" w14:textId="77777777" w:rsidR="00C51D4F" w:rsidRDefault="00C51D4F" w:rsidP="004708A2">
      <w:pPr>
        <w:pStyle w:val="Heading2"/>
      </w:pPr>
    </w:p>
    <w:p w14:paraId="2539D72C" w14:textId="34592589" w:rsidR="00071016" w:rsidRDefault="00CF6B30" w:rsidP="004708A2">
      <w:pPr>
        <w:pStyle w:val="Heading2"/>
      </w:pPr>
      <w:r w:rsidRPr="004708A2">
        <w:t xml:space="preserve">Chapter </w:t>
      </w:r>
      <w:r w:rsidR="00071016" w:rsidRPr="004708A2">
        <w:t>1: Introduction</w:t>
      </w:r>
      <w:r w:rsidR="005C2611" w:rsidRPr="004708A2">
        <w:t>, presented by</w:t>
      </w:r>
      <w:r w:rsidR="00071016" w:rsidRPr="004708A2">
        <w:t xml:space="preserve"> </w:t>
      </w:r>
      <w:r w:rsidR="003D7248">
        <w:t>Theresa</w:t>
      </w:r>
    </w:p>
    <w:p w14:paraId="05E7E9B9" w14:textId="77777777" w:rsidR="002F50BB" w:rsidRDefault="00812578" w:rsidP="002F50BB">
      <w:pPr>
        <w:pStyle w:val="ListParagraph"/>
        <w:numPr>
          <w:ilvl w:val="0"/>
          <w:numId w:val="23"/>
        </w:numPr>
      </w:pPr>
      <w:r>
        <w:t>Previously, Theresa’s approach was to wait and see how the other chapters mature</w:t>
      </w:r>
      <w:r w:rsidR="002F50BB">
        <w:t xml:space="preserve"> but</w:t>
      </w:r>
      <w:r w:rsidR="000974CE">
        <w:t xml:space="preserve"> now </w:t>
      </w:r>
      <w:r w:rsidR="002F50BB">
        <w:t>seems</w:t>
      </w:r>
      <w:r w:rsidR="000974CE">
        <w:t xml:space="preserve"> a good </w:t>
      </w:r>
      <w:r w:rsidR="002F50BB">
        <w:t>stage</w:t>
      </w:r>
      <w:r w:rsidR="000974CE">
        <w:t xml:space="preserve"> to re-draft the </w:t>
      </w:r>
      <w:r w:rsidR="002F50BB">
        <w:t>copy.</w:t>
      </w:r>
    </w:p>
    <w:p w14:paraId="0A378EA3" w14:textId="6D024664" w:rsidR="002F50BB" w:rsidRDefault="002F50BB" w:rsidP="002F50BB">
      <w:pPr>
        <w:pStyle w:val="ListParagraph"/>
        <w:numPr>
          <w:ilvl w:val="0"/>
          <w:numId w:val="23"/>
        </w:numPr>
      </w:pPr>
      <w:r>
        <w:t xml:space="preserve">The introduction will </w:t>
      </w:r>
      <w:r w:rsidR="00194E84">
        <w:t xml:space="preserve">reflect the motivation, the </w:t>
      </w:r>
      <w:r w:rsidR="00E56393">
        <w:t xml:space="preserve">key </w:t>
      </w:r>
      <w:r w:rsidR="00194E84">
        <w:t>audiences</w:t>
      </w:r>
      <w:r w:rsidR="005B15AF">
        <w:t xml:space="preserve"> (patient groups, drug developers, regulators</w:t>
      </w:r>
      <w:r w:rsidR="001764EB">
        <w:t>, and maybe others)</w:t>
      </w:r>
      <w:r w:rsidR="007B3E73">
        <w:t xml:space="preserve">, and </w:t>
      </w:r>
      <w:r>
        <w:t>present the</w:t>
      </w:r>
      <w:r w:rsidR="007B3E73">
        <w:t xml:space="preserve"> opportunities for engagement</w:t>
      </w:r>
      <w:r w:rsidR="007924D5">
        <w:t>,</w:t>
      </w:r>
      <w:r w:rsidR="007B3E73">
        <w:t xml:space="preserve"> improving </w:t>
      </w:r>
      <w:r w:rsidR="007924D5">
        <w:t>and informing drug development</w:t>
      </w:r>
      <w:r w:rsidR="00CE2634">
        <w:t xml:space="preserve">, </w:t>
      </w:r>
      <w:r w:rsidR="007C0A8E">
        <w:t xml:space="preserve">and </w:t>
      </w:r>
      <w:r w:rsidR="00CE2634">
        <w:t>post market</w:t>
      </w:r>
      <w:r w:rsidR="007924D5">
        <w:t xml:space="preserve"> safety e</w:t>
      </w:r>
      <w:r w:rsidR="00AF53A9">
        <w:t>tc</w:t>
      </w:r>
      <w:r>
        <w:t>.</w:t>
      </w:r>
    </w:p>
    <w:p w14:paraId="31BD80CB" w14:textId="1E8D44F6" w:rsidR="00071016" w:rsidRDefault="00CF6B30" w:rsidP="00651379">
      <w:pPr>
        <w:pStyle w:val="Heading2"/>
      </w:pPr>
      <w:r>
        <w:rPr>
          <w:rFonts w:eastAsia="Times New Roman"/>
        </w:rPr>
        <w:t xml:space="preserve">Chapter </w:t>
      </w:r>
      <w:r w:rsidR="00071016" w:rsidRPr="00302D89">
        <w:rPr>
          <w:rFonts w:eastAsia="Times New Roman"/>
        </w:rPr>
        <w:t xml:space="preserve">2: </w:t>
      </w:r>
      <w:r w:rsidR="009E7241">
        <w:rPr>
          <w:rFonts w:eastAsia="Times New Roman"/>
        </w:rPr>
        <w:t>The l</w:t>
      </w:r>
      <w:r w:rsidR="00071016" w:rsidRPr="00302D89">
        <w:rPr>
          <w:rFonts w:eastAsia="Times New Roman"/>
        </w:rPr>
        <w:t xml:space="preserve">andscape of </w:t>
      </w:r>
      <w:r w:rsidR="00FC378E">
        <w:rPr>
          <w:rFonts w:eastAsia="Times New Roman"/>
        </w:rPr>
        <w:t>p</w:t>
      </w:r>
      <w:r w:rsidR="00071016" w:rsidRPr="00302D89">
        <w:rPr>
          <w:rFonts w:eastAsia="Times New Roman"/>
        </w:rPr>
        <w:t xml:space="preserve">atient </w:t>
      </w:r>
      <w:r w:rsidR="009E7241">
        <w:rPr>
          <w:rFonts w:eastAsia="Times New Roman"/>
        </w:rPr>
        <w:t>engagement</w:t>
      </w:r>
      <w:r w:rsidR="00071016" w:rsidRPr="00302D89">
        <w:rPr>
          <w:rFonts w:eastAsia="Times New Roman"/>
        </w:rPr>
        <w:t xml:space="preserve"> in the </w:t>
      </w:r>
      <w:r w:rsidR="007A1047">
        <w:rPr>
          <w:rFonts w:eastAsia="Times New Roman"/>
        </w:rPr>
        <w:t>d</w:t>
      </w:r>
      <w:r w:rsidR="00071016" w:rsidRPr="00302D89">
        <w:rPr>
          <w:rFonts w:eastAsia="Times New Roman"/>
        </w:rPr>
        <w:t>evelop</w:t>
      </w:r>
      <w:r w:rsidR="00071016">
        <w:rPr>
          <w:rFonts w:eastAsia="Times New Roman"/>
        </w:rPr>
        <w:t xml:space="preserve">ment and </w:t>
      </w:r>
      <w:r w:rsidR="007A1047">
        <w:rPr>
          <w:rFonts w:eastAsia="Times New Roman"/>
        </w:rPr>
        <w:t>s</w:t>
      </w:r>
      <w:r w:rsidR="00071016">
        <w:rPr>
          <w:rFonts w:eastAsia="Times New Roman"/>
        </w:rPr>
        <w:t xml:space="preserve">afe </w:t>
      </w:r>
      <w:r w:rsidR="007A1047">
        <w:rPr>
          <w:rFonts w:eastAsia="Times New Roman"/>
        </w:rPr>
        <w:t>u</w:t>
      </w:r>
      <w:r w:rsidR="00071016">
        <w:rPr>
          <w:rFonts w:eastAsia="Times New Roman"/>
        </w:rPr>
        <w:t xml:space="preserve">se of </w:t>
      </w:r>
      <w:r w:rsidR="007A1047">
        <w:rPr>
          <w:rFonts w:eastAsia="Times New Roman"/>
        </w:rPr>
        <w:t>m</w:t>
      </w:r>
      <w:r w:rsidR="00071016">
        <w:rPr>
          <w:rFonts w:eastAsia="Times New Roman"/>
        </w:rPr>
        <w:t>edicin</w:t>
      </w:r>
      <w:r w:rsidR="003A648E">
        <w:rPr>
          <w:rFonts w:eastAsia="Times New Roman"/>
        </w:rPr>
        <w:t xml:space="preserve">es, </w:t>
      </w:r>
      <w:r w:rsidR="005C2611">
        <w:t xml:space="preserve">presented </w:t>
      </w:r>
      <w:r w:rsidR="003A648E">
        <w:rPr>
          <w:rFonts w:eastAsia="Times New Roman"/>
        </w:rPr>
        <w:t>by Elisabeth</w:t>
      </w:r>
    </w:p>
    <w:p w14:paraId="0CF5BCBB" w14:textId="77777777" w:rsidR="00E11BED" w:rsidRDefault="00871BE5" w:rsidP="00CC566F">
      <w:pPr>
        <w:pStyle w:val="ListParagraph"/>
        <w:numPr>
          <w:ilvl w:val="0"/>
          <w:numId w:val="24"/>
        </w:numPr>
      </w:pPr>
      <w:r>
        <w:t>T</w:t>
      </w:r>
      <w:r w:rsidR="00956746">
        <w:t>he chapter format has changed</w:t>
      </w:r>
      <w:r>
        <w:t xml:space="preserve"> </w:t>
      </w:r>
      <w:r w:rsidR="00CA4413">
        <w:t xml:space="preserve">and some parts are in note format. </w:t>
      </w:r>
    </w:p>
    <w:p w14:paraId="1F6D8582" w14:textId="2C8494EF" w:rsidR="00761407" w:rsidRDefault="00761407" w:rsidP="002927F7">
      <w:pPr>
        <w:pStyle w:val="ListParagraph"/>
        <w:numPr>
          <w:ilvl w:val="0"/>
          <w:numId w:val="24"/>
        </w:numPr>
      </w:pPr>
      <w:r>
        <w:t xml:space="preserve">Special thanks to Talia, </w:t>
      </w:r>
      <w:proofErr w:type="spellStart"/>
      <w:r>
        <w:t>Annemiek</w:t>
      </w:r>
      <w:proofErr w:type="spellEnd"/>
      <w:r>
        <w:t xml:space="preserve"> and Fran</w:t>
      </w:r>
      <w:r>
        <w:rPr>
          <w:rFonts w:cstheme="minorHAnsi"/>
        </w:rPr>
        <w:t>ç</w:t>
      </w:r>
      <w:r>
        <w:t xml:space="preserve">ois for submitting content and reviewing. </w:t>
      </w:r>
    </w:p>
    <w:p w14:paraId="3F561365" w14:textId="4BA7AECD" w:rsidR="004A1A54" w:rsidRDefault="00761407" w:rsidP="002927F7">
      <w:pPr>
        <w:pStyle w:val="ListParagraph"/>
        <w:numPr>
          <w:ilvl w:val="0"/>
          <w:numId w:val="24"/>
        </w:numPr>
      </w:pPr>
      <w:r>
        <w:t xml:space="preserve">There are now several good international examples and </w:t>
      </w:r>
      <w:r w:rsidR="000A56BC">
        <w:t>Elisabeth</w:t>
      </w:r>
      <w:r w:rsidR="007D363F">
        <w:t xml:space="preserve"> has added a </w:t>
      </w:r>
      <w:r w:rsidR="002927F7">
        <w:t>few</w:t>
      </w:r>
      <w:r w:rsidR="007D363F">
        <w:t xml:space="preserve"> vignettes</w:t>
      </w:r>
      <w:r w:rsidR="007572CC">
        <w:t xml:space="preserve"> </w:t>
      </w:r>
      <w:r w:rsidR="00F00456">
        <w:t xml:space="preserve">that describe the </w:t>
      </w:r>
      <w:r w:rsidR="00FB44E1">
        <w:t xml:space="preserve">emerging </w:t>
      </w:r>
      <w:r w:rsidR="00F00456">
        <w:t xml:space="preserve">role of patient engagement </w:t>
      </w:r>
      <w:r w:rsidR="00343A6D">
        <w:t>across</w:t>
      </w:r>
      <w:r w:rsidR="00F00456">
        <w:t xml:space="preserve"> regulatory agencies</w:t>
      </w:r>
      <w:r w:rsidR="00A212C9">
        <w:t>,</w:t>
      </w:r>
      <w:r w:rsidR="002927F7">
        <w:t xml:space="preserve"> including some</w:t>
      </w:r>
      <w:r w:rsidR="00343A6D">
        <w:t xml:space="preserve"> relat</w:t>
      </w:r>
      <w:r w:rsidR="002927F7">
        <w:t>ing</w:t>
      </w:r>
      <w:r w:rsidR="00343A6D">
        <w:t xml:space="preserve"> to safety</w:t>
      </w:r>
      <w:r w:rsidR="00211C5F">
        <w:t xml:space="preserve"> issues</w:t>
      </w:r>
      <w:r w:rsidR="00343A6D">
        <w:t>.</w:t>
      </w:r>
    </w:p>
    <w:p w14:paraId="442769E0" w14:textId="77777777" w:rsidR="00E333C1" w:rsidRDefault="00E333C1" w:rsidP="00CC566F">
      <w:pPr>
        <w:pStyle w:val="ListParagraph"/>
        <w:numPr>
          <w:ilvl w:val="0"/>
          <w:numId w:val="24"/>
        </w:numPr>
      </w:pPr>
      <w:r>
        <w:t xml:space="preserve">Here are the </w:t>
      </w:r>
      <w:r w:rsidR="004A1A54" w:rsidRPr="004A1A54">
        <w:t>collect</w:t>
      </w:r>
      <w:r w:rsidR="004A1A54">
        <w:t>ed</w:t>
      </w:r>
      <w:r w:rsidR="004A1A54" w:rsidRPr="004A1A54">
        <w:t xml:space="preserve"> case examples: </w:t>
      </w:r>
    </w:p>
    <w:p w14:paraId="6F6A4310" w14:textId="371586EC" w:rsidR="004A1A54" w:rsidRDefault="000C321D" w:rsidP="00E333C1">
      <w:pPr>
        <w:pStyle w:val="ListParagraph"/>
        <w:ind w:left="360"/>
      </w:pPr>
      <w:hyperlink r:id="rId14" w:history="1">
        <w:r w:rsidR="004A1A54" w:rsidRPr="008C2E50">
          <w:rPr>
            <w:rStyle w:val="Hyperlink"/>
          </w:rPr>
          <w:t>https://nhcprod.wpengine.com/patient-focused-medical-product-case-examples/</w:t>
        </w:r>
      </w:hyperlink>
    </w:p>
    <w:p w14:paraId="023B06A8" w14:textId="7995079C" w:rsidR="000A56BC" w:rsidRDefault="00FB44E1" w:rsidP="00CC566F">
      <w:pPr>
        <w:pStyle w:val="ListParagraph"/>
        <w:numPr>
          <w:ilvl w:val="0"/>
          <w:numId w:val="24"/>
        </w:numPr>
      </w:pPr>
      <w:r>
        <w:t>Elisabeth request</w:t>
      </w:r>
      <w:r w:rsidR="00E333C1">
        <w:t>ed</w:t>
      </w:r>
      <w:r>
        <w:t xml:space="preserve"> </w:t>
      </w:r>
      <w:r w:rsidR="00FC4094">
        <w:t xml:space="preserve">the WG to send in </w:t>
      </w:r>
      <w:r>
        <w:t>patient engagement examples that relate specifically to safety</w:t>
      </w:r>
      <w:r w:rsidR="000A56BC">
        <w:t xml:space="preserve"> and to patient involvement in low- and middle-income countries. </w:t>
      </w:r>
    </w:p>
    <w:p w14:paraId="2D894560" w14:textId="38C3FC14" w:rsidR="00E42074" w:rsidRDefault="00696425" w:rsidP="00CC566F">
      <w:pPr>
        <w:pStyle w:val="ListParagraph"/>
        <w:numPr>
          <w:ilvl w:val="0"/>
          <w:numId w:val="24"/>
        </w:numPr>
      </w:pPr>
      <w:r>
        <w:t xml:space="preserve">She has </w:t>
      </w:r>
      <w:r w:rsidR="00A31264">
        <w:t>sent</w:t>
      </w:r>
      <w:r>
        <w:t xml:space="preserve"> questions to individual WG members </w:t>
      </w:r>
      <w:r w:rsidR="00A31264">
        <w:t>regarding</w:t>
      </w:r>
      <w:r>
        <w:t xml:space="preserve"> her chapter</w:t>
      </w:r>
      <w:r w:rsidR="000238F2">
        <w:t xml:space="preserve"> and </w:t>
      </w:r>
      <w:r w:rsidR="00B77F22">
        <w:t>requests</w:t>
      </w:r>
      <w:r w:rsidR="000238F2">
        <w:t xml:space="preserve"> for responses over the coming one or two months</w:t>
      </w:r>
      <w:r>
        <w:t>.</w:t>
      </w:r>
    </w:p>
    <w:p w14:paraId="63BD8E10" w14:textId="77777777" w:rsidR="00A31264" w:rsidRDefault="00E42074" w:rsidP="00CC566F">
      <w:pPr>
        <w:pStyle w:val="ListParagraph"/>
        <w:numPr>
          <w:ilvl w:val="0"/>
          <w:numId w:val="24"/>
        </w:numPr>
      </w:pPr>
      <w:r>
        <w:t>Chapter 2 is very long and Elisabeth will be removing content that duplicates in Chapter 3.</w:t>
      </w:r>
      <w:r w:rsidR="002E5EF8">
        <w:t xml:space="preserve"> </w:t>
      </w:r>
    </w:p>
    <w:p w14:paraId="785FA4C9" w14:textId="6A21BBB3" w:rsidR="00496B03" w:rsidRDefault="00A31264" w:rsidP="00761407">
      <w:pPr>
        <w:pStyle w:val="ListParagraph"/>
        <w:numPr>
          <w:ilvl w:val="0"/>
          <w:numId w:val="24"/>
        </w:numPr>
      </w:pPr>
      <w:r>
        <w:t>Any</w:t>
      </w:r>
      <w:r w:rsidR="002E5EF8">
        <w:t xml:space="preserve"> information added will be on the subject of safety</w:t>
      </w:r>
      <w:r w:rsidR="00B633F7">
        <w:t>, patient involvement in low- and middle-income countries, and references</w:t>
      </w:r>
      <w:r w:rsidR="002E5EF8">
        <w:t xml:space="preserve">. </w:t>
      </w:r>
      <w:r w:rsidR="00E42074">
        <w:t xml:space="preserve"> </w:t>
      </w:r>
      <w:r w:rsidR="00696425">
        <w:t xml:space="preserve"> </w:t>
      </w:r>
    </w:p>
    <w:p w14:paraId="3F048620" w14:textId="77777777" w:rsidR="00E17D34" w:rsidRDefault="00E17D34" w:rsidP="000E1EDA">
      <w:pPr>
        <w:spacing w:after="0"/>
        <w:ind w:left="0"/>
      </w:pPr>
      <w:r>
        <w:t>Comments from discussion:</w:t>
      </w:r>
    </w:p>
    <w:p w14:paraId="26795F2A" w14:textId="2CF246E8" w:rsidR="00C51360" w:rsidRDefault="00E17D34" w:rsidP="00CC566F">
      <w:pPr>
        <w:pStyle w:val="ListParagraph"/>
        <w:numPr>
          <w:ilvl w:val="0"/>
          <w:numId w:val="25"/>
        </w:numPr>
        <w:spacing w:after="0"/>
      </w:pPr>
      <w:r>
        <w:t>Fran</w:t>
      </w:r>
      <w:r w:rsidRPr="00E17D34">
        <w:rPr>
          <w:rFonts w:cstheme="minorHAnsi"/>
        </w:rPr>
        <w:t>ç</w:t>
      </w:r>
      <w:r>
        <w:t>ois</w:t>
      </w:r>
      <w:r w:rsidR="00B83B94">
        <w:t xml:space="preserve"> suggested adding </w:t>
      </w:r>
      <w:r w:rsidR="00C51360">
        <w:t>the below examples, which are interesting particularly because they allow comparisons of different methods:</w:t>
      </w:r>
    </w:p>
    <w:p w14:paraId="7769369C" w14:textId="55228744" w:rsidR="00C51360" w:rsidRDefault="00C51360" w:rsidP="00CC566F">
      <w:pPr>
        <w:pStyle w:val="ListParagraph"/>
        <w:numPr>
          <w:ilvl w:val="1"/>
          <w:numId w:val="26"/>
        </w:numPr>
        <w:spacing w:after="0"/>
      </w:pPr>
      <w:r>
        <w:t>S</w:t>
      </w:r>
      <w:r w:rsidR="00B83B94">
        <w:t xml:space="preserve">odium </w:t>
      </w:r>
      <w:r w:rsidR="001043BA">
        <w:t>v</w:t>
      </w:r>
      <w:r w:rsidR="00B83B94">
        <w:t>al</w:t>
      </w:r>
      <w:r w:rsidR="001043BA">
        <w:t>p</w:t>
      </w:r>
      <w:r w:rsidR="00B83B94">
        <w:t>r</w:t>
      </w:r>
      <w:r w:rsidR="001043BA">
        <w:t>o</w:t>
      </w:r>
      <w:r w:rsidR="00B83B94">
        <w:t>ate</w:t>
      </w:r>
      <w:r w:rsidR="0057058F">
        <w:t xml:space="preserve"> in Europe</w:t>
      </w:r>
      <w:r w:rsidR="00F10DFB">
        <w:t>,</w:t>
      </w:r>
      <w:r w:rsidR="00883BA6">
        <w:t xml:space="preserve"> </w:t>
      </w:r>
      <w:r w:rsidR="0057058F">
        <w:t xml:space="preserve">and </w:t>
      </w:r>
      <w:r>
        <w:t xml:space="preserve">maybe </w:t>
      </w:r>
      <w:r w:rsidR="00F10DFB">
        <w:t xml:space="preserve">in </w:t>
      </w:r>
      <w:r>
        <w:t>other parts of the world. T</w:t>
      </w:r>
      <w:r w:rsidR="00CF549B">
        <w:t xml:space="preserve">here </w:t>
      </w:r>
      <w:r>
        <w:t>were</w:t>
      </w:r>
      <w:r w:rsidR="00CF549B">
        <w:t xml:space="preserve"> focus groups of patients and other experts</w:t>
      </w:r>
      <w:r w:rsidR="005360A1">
        <w:t xml:space="preserve">, </w:t>
      </w:r>
      <w:r>
        <w:t xml:space="preserve">with </w:t>
      </w:r>
      <w:r w:rsidR="005360A1">
        <w:t>written consultations</w:t>
      </w:r>
      <w:r w:rsidR="00533526">
        <w:t xml:space="preserve"> and a public hearing at the EMA</w:t>
      </w:r>
      <w:r w:rsidR="00883BA6">
        <w:t>.</w:t>
      </w:r>
      <w:r w:rsidR="006F5A6A">
        <w:t xml:space="preserve"> The EMA is </w:t>
      </w:r>
      <w:r w:rsidR="006434D6">
        <w:t>due</w:t>
      </w:r>
      <w:r w:rsidR="006F5A6A">
        <w:t xml:space="preserve"> to release a report </w:t>
      </w:r>
      <w:r w:rsidR="006434D6">
        <w:t xml:space="preserve">within weeks </w:t>
      </w:r>
      <w:r w:rsidR="006F5A6A">
        <w:t>on the various contributions</w:t>
      </w:r>
      <w:r w:rsidR="00131864">
        <w:t xml:space="preserve"> via the different methods</w:t>
      </w:r>
      <w:r w:rsidR="002E7A54">
        <w:t xml:space="preserve"> and what </w:t>
      </w:r>
      <w:r w:rsidR="00F10DFB">
        <w:t>was</w:t>
      </w:r>
      <w:r w:rsidR="002E7A54">
        <w:t xml:space="preserve"> learned</w:t>
      </w:r>
      <w:r w:rsidR="006F5A6A">
        <w:t>.</w:t>
      </w:r>
      <w:r w:rsidR="001B33D5">
        <w:t xml:space="preserve"> </w:t>
      </w:r>
      <w:proofErr w:type="spellStart"/>
      <w:r w:rsidR="001B33D5">
        <w:t>Annemiek</w:t>
      </w:r>
      <w:proofErr w:type="spellEnd"/>
      <w:r w:rsidR="001B33D5">
        <w:t xml:space="preserve"> added to this that from the PRAC discussion there was a follow-</w:t>
      </w:r>
      <w:r w:rsidR="00176803">
        <w:t>up</w:t>
      </w:r>
      <w:r w:rsidR="001B33D5">
        <w:t xml:space="preserve"> to the </w:t>
      </w:r>
      <w:r w:rsidR="002C4994">
        <w:t xml:space="preserve">national </w:t>
      </w:r>
      <w:r w:rsidR="001B33D5">
        <w:t xml:space="preserve">regulatory </w:t>
      </w:r>
      <w:r w:rsidR="002C4994">
        <w:t>authorities</w:t>
      </w:r>
      <w:r w:rsidR="001B33D5">
        <w:t>.</w:t>
      </w:r>
      <w:r w:rsidR="00176803">
        <w:t xml:space="preserve"> It went from </w:t>
      </w:r>
      <w:r w:rsidR="00772CB6">
        <w:t xml:space="preserve">patient involvement </w:t>
      </w:r>
      <w:r w:rsidR="00176803">
        <w:t>at a European level to implementation at a national level</w:t>
      </w:r>
      <w:r w:rsidR="00772CB6">
        <w:t>, and it involved patient organisations at both levels too</w:t>
      </w:r>
      <w:r w:rsidR="00C668AF">
        <w:t>, albeit in different capacities</w:t>
      </w:r>
      <w:r w:rsidR="00772CB6">
        <w:t>.</w:t>
      </w:r>
      <w:r w:rsidR="0069125F">
        <w:t xml:space="preserve"> [</w:t>
      </w:r>
      <w:r w:rsidR="00745585">
        <w:t xml:space="preserve">Comment added later: </w:t>
      </w:r>
      <w:proofErr w:type="spellStart"/>
      <w:r w:rsidR="0069125F">
        <w:t>Panos</w:t>
      </w:r>
      <w:proofErr w:type="spellEnd"/>
      <w:r w:rsidR="0069125F">
        <w:t xml:space="preserve"> </w:t>
      </w:r>
      <w:r w:rsidR="00B77F22">
        <w:t>recommended</w:t>
      </w:r>
      <w:r w:rsidR="0069125F">
        <w:t xml:space="preserve"> </w:t>
      </w:r>
      <w:r w:rsidR="00B77F22">
        <w:t xml:space="preserve">approaching Sabine for input </w:t>
      </w:r>
      <w:r w:rsidR="0069125F">
        <w:t xml:space="preserve">in the context of the vignette </w:t>
      </w:r>
      <w:r w:rsidR="00E851C3">
        <w:t>on</w:t>
      </w:r>
      <w:r w:rsidR="0069125F">
        <w:t xml:space="preserve"> PRAC.]</w:t>
      </w:r>
      <w:r w:rsidR="00772CB6">
        <w:t xml:space="preserve"> </w:t>
      </w:r>
      <w:r w:rsidR="001B33D5">
        <w:t xml:space="preserve"> </w:t>
      </w:r>
    </w:p>
    <w:p w14:paraId="1F79661D" w14:textId="1927E136" w:rsidR="00457E77" w:rsidRDefault="00C51360" w:rsidP="00CC566F">
      <w:pPr>
        <w:pStyle w:val="ListParagraph"/>
        <w:numPr>
          <w:ilvl w:val="1"/>
          <w:numId w:val="26"/>
        </w:numPr>
        <w:spacing w:after="0"/>
      </w:pPr>
      <w:r w:rsidRPr="00C51360">
        <w:t xml:space="preserve">The </w:t>
      </w:r>
      <w:r w:rsidRPr="00C51360">
        <w:rPr>
          <w:rStyle w:val="e24kjd"/>
          <w:bCs/>
        </w:rPr>
        <w:t>European Multiple Sclerosis Platform</w:t>
      </w:r>
      <w:r w:rsidRPr="00C51360">
        <w:rPr>
          <w:rStyle w:val="e24kjd"/>
        </w:rPr>
        <w:t xml:space="preserve"> (EMSP)</w:t>
      </w:r>
      <w:r w:rsidR="00457E77">
        <w:rPr>
          <w:rStyle w:val="e24kjd"/>
        </w:rPr>
        <w:t xml:space="preserve"> </w:t>
      </w:r>
      <w:r w:rsidR="00EF62B7">
        <w:rPr>
          <w:rStyle w:val="e24kjd"/>
        </w:rPr>
        <w:t xml:space="preserve">contributed to the suspension of </w:t>
      </w:r>
      <w:r w:rsidR="00457E77">
        <w:rPr>
          <w:rStyle w:val="e24kjd"/>
        </w:rPr>
        <w:t>a drug</w:t>
      </w:r>
      <w:r w:rsidR="00882947">
        <w:rPr>
          <w:rStyle w:val="e24kjd"/>
        </w:rPr>
        <w:t xml:space="preserve"> </w:t>
      </w:r>
      <w:r w:rsidR="00457E77">
        <w:rPr>
          <w:rStyle w:val="e24kjd"/>
        </w:rPr>
        <w:t xml:space="preserve">due to </w:t>
      </w:r>
      <w:r w:rsidR="00457E77">
        <w:t xml:space="preserve">reports of serious inflammatory brain disorders </w:t>
      </w:r>
      <w:r w:rsidR="00B864C9">
        <w:t>worldwide</w:t>
      </w:r>
      <w:r w:rsidR="00457E77">
        <w:t xml:space="preserve">. </w:t>
      </w:r>
      <w:r w:rsidR="004229D7">
        <w:t>EMSP was engaged with the regulator</w:t>
      </w:r>
      <w:r w:rsidR="007F3982">
        <w:t>s</w:t>
      </w:r>
      <w:r w:rsidR="004229D7">
        <w:t xml:space="preserve"> and the </w:t>
      </w:r>
      <w:r w:rsidR="003146EC">
        <w:t xml:space="preserve">pharmaceutical </w:t>
      </w:r>
      <w:r w:rsidR="004229D7">
        <w:t>company</w:t>
      </w:r>
      <w:r w:rsidR="00F744F2">
        <w:t xml:space="preserve">, and </w:t>
      </w:r>
      <w:r w:rsidR="007F3982">
        <w:t xml:space="preserve">questioned </w:t>
      </w:r>
      <w:r w:rsidR="00F744F2">
        <w:t xml:space="preserve">the patients </w:t>
      </w:r>
      <w:r w:rsidR="007F3982">
        <w:t xml:space="preserve">directly </w:t>
      </w:r>
      <w:r w:rsidR="00F744F2">
        <w:t xml:space="preserve">regarding how they weighed the </w:t>
      </w:r>
      <w:r w:rsidR="007F3982">
        <w:t xml:space="preserve">new </w:t>
      </w:r>
      <w:r w:rsidR="00F744F2">
        <w:t xml:space="preserve">risks </w:t>
      </w:r>
      <w:r w:rsidR="007F3982">
        <w:t xml:space="preserve">and whether the product </w:t>
      </w:r>
      <w:r w:rsidR="00CE6F79">
        <w:t>should be reintroduced or not</w:t>
      </w:r>
      <w:r w:rsidR="004229D7">
        <w:t xml:space="preserve">. </w:t>
      </w:r>
    </w:p>
    <w:p w14:paraId="5C2034ED" w14:textId="594BE108" w:rsidR="00D36571" w:rsidRDefault="00D36571" w:rsidP="000E0C9F">
      <w:pPr>
        <w:pStyle w:val="ListParagraph"/>
        <w:numPr>
          <w:ilvl w:val="0"/>
          <w:numId w:val="25"/>
        </w:numPr>
        <w:spacing w:after="0"/>
      </w:pPr>
      <w:r>
        <w:t>Fran</w:t>
      </w:r>
      <w:r w:rsidRPr="000E0C9F">
        <w:rPr>
          <w:rFonts w:cstheme="minorHAnsi"/>
        </w:rPr>
        <w:t>ç</w:t>
      </w:r>
      <w:r>
        <w:t>ois can offer further references</w:t>
      </w:r>
      <w:r w:rsidR="005B2E98">
        <w:t xml:space="preserve"> if needed</w:t>
      </w:r>
      <w:r>
        <w:t xml:space="preserve">. </w:t>
      </w:r>
    </w:p>
    <w:p w14:paraId="62470C64" w14:textId="028F3561" w:rsidR="000E0C9F" w:rsidRPr="00B864C9" w:rsidRDefault="00B864C9" w:rsidP="000E0C9F">
      <w:pPr>
        <w:pStyle w:val="ListParagraph"/>
        <w:numPr>
          <w:ilvl w:val="0"/>
          <w:numId w:val="25"/>
        </w:numPr>
        <w:spacing w:after="0"/>
        <w:rPr>
          <w:rFonts w:cstheme="minorHAnsi"/>
        </w:rPr>
      </w:pPr>
      <w:r>
        <w:t xml:space="preserve">[Comment added later: </w:t>
      </w:r>
      <w:r w:rsidR="000E0C9F">
        <w:t>In response to Elisabeth’s question on page 1</w:t>
      </w:r>
      <w:r w:rsidR="000E0C9F" w:rsidRPr="000E0C9F">
        <w:t>7 of the combined chapters (</w:t>
      </w:r>
      <w:r w:rsidR="00B416B1">
        <w:t>“</w:t>
      </w:r>
      <w:r w:rsidR="000E0C9F" w:rsidRPr="000E0C9F">
        <w:rPr>
          <w:rFonts w:cstheme="minorHAnsi"/>
        </w:rPr>
        <w:t xml:space="preserve">is there a PRAC patient involvement vignette </w:t>
      </w:r>
      <w:r w:rsidR="000E0C9F">
        <w:rPr>
          <w:rFonts w:cstheme="minorHAnsi"/>
        </w:rPr>
        <w:t>to</w:t>
      </w:r>
      <w:r w:rsidR="000E0C9F" w:rsidRPr="000E0C9F">
        <w:rPr>
          <w:rFonts w:cstheme="minorHAnsi"/>
        </w:rPr>
        <w:t xml:space="preserve"> include?</w:t>
      </w:r>
      <w:r w:rsidR="00B416B1">
        <w:rPr>
          <w:rFonts w:cstheme="minorHAnsi"/>
        </w:rPr>
        <w:t>”</w:t>
      </w:r>
      <w:r w:rsidR="000E0C9F" w:rsidRPr="000E0C9F">
        <w:rPr>
          <w:rFonts w:eastAsia="Times New Roman" w:cstheme="minorHAnsi"/>
        </w:rPr>
        <w:t xml:space="preserve">), </w:t>
      </w:r>
      <w:proofErr w:type="spellStart"/>
      <w:r w:rsidR="000E0C9F">
        <w:t>Panos</w:t>
      </w:r>
      <w:proofErr w:type="spellEnd"/>
      <w:r w:rsidR="000E0C9F">
        <w:t xml:space="preserve"> suggested</w:t>
      </w:r>
      <w:r w:rsidR="000E0C9F">
        <w:rPr>
          <w:rFonts w:eastAsia="Times New Roman" w:cstheme="minorHAnsi"/>
        </w:rPr>
        <w:t xml:space="preserve"> </w:t>
      </w:r>
      <w:r w:rsidR="000E0C9F" w:rsidRPr="000E0C9F">
        <w:rPr>
          <w:rFonts w:cstheme="minorHAnsi"/>
        </w:rPr>
        <w:t>includ</w:t>
      </w:r>
      <w:r w:rsidR="000E0C9F">
        <w:rPr>
          <w:rFonts w:cstheme="minorHAnsi"/>
        </w:rPr>
        <w:t>ing</w:t>
      </w:r>
      <w:r w:rsidR="000E0C9F" w:rsidRPr="000E0C9F">
        <w:rPr>
          <w:rFonts w:cstheme="minorHAnsi"/>
        </w:rPr>
        <w:t xml:space="preserve"> </w:t>
      </w:r>
      <w:r w:rsidR="000E0C9F">
        <w:rPr>
          <w:rFonts w:cstheme="minorHAnsi"/>
        </w:rPr>
        <w:t>t</w:t>
      </w:r>
      <w:r w:rsidR="000E0C9F" w:rsidRPr="000E0C9F">
        <w:rPr>
          <w:rFonts w:cstheme="minorHAnsi"/>
        </w:rPr>
        <w:t>he EMA’s formation of the Patient and Consumer Working Party</w:t>
      </w:r>
      <w:r w:rsidR="000E0C9F">
        <w:rPr>
          <w:rFonts w:cstheme="minorHAnsi"/>
        </w:rPr>
        <w:t>.</w:t>
      </w:r>
      <w:r>
        <w:rPr>
          <w:rFonts w:cstheme="minorHAnsi"/>
        </w:rPr>
        <w:t>]</w:t>
      </w:r>
      <w:r w:rsidR="000E0C9F">
        <w:rPr>
          <w:rFonts w:cstheme="minorHAnsi"/>
        </w:rPr>
        <w:t xml:space="preserve"> </w:t>
      </w:r>
    </w:p>
    <w:p w14:paraId="5AB34BF1" w14:textId="4494246F" w:rsidR="000E0C9F" w:rsidRPr="000E0C9F" w:rsidRDefault="00B864C9" w:rsidP="000E0C9F">
      <w:pPr>
        <w:pStyle w:val="xmsonormal"/>
        <w:numPr>
          <w:ilvl w:val="0"/>
          <w:numId w:val="25"/>
        </w:numPr>
        <w:spacing w:before="0" w:beforeAutospacing="0" w:after="0" w:afterAutospacing="0"/>
        <w:rPr>
          <w:sz w:val="22"/>
          <w:szCs w:val="22"/>
        </w:rPr>
      </w:pPr>
      <w:r w:rsidRPr="00B864C9">
        <w:rPr>
          <w:rFonts w:asciiTheme="minorHAnsi" w:hAnsiTheme="minorHAnsi" w:cstheme="minorHAnsi"/>
          <w:sz w:val="22"/>
          <w:szCs w:val="22"/>
        </w:rPr>
        <w:lastRenderedPageBreak/>
        <w:t xml:space="preserve">[Comment added later: </w:t>
      </w:r>
      <w:proofErr w:type="spellStart"/>
      <w:r w:rsidR="000E0C9F">
        <w:rPr>
          <w:rFonts w:ascii="Calibri" w:hAnsi="Calibri" w:cs="Calibri"/>
          <w:sz w:val="22"/>
          <w:szCs w:val="22"/>
        </w:rPr>
        <w:t>Panos</w:t>
      </w:r>
      <w:proofErr w:type="spellEnd"/>
      <w:r w:rsidR="000E0C9F">
        <w:rPr>
          <w:rFonts w:ascii="Calibri" w:hAnsi="Calibri" w:cs="Calibri"/>
          <w:sz w:val="22"/>
          <w:szCs w:val="22"/>
        </w:rPr>
        <w:t xml:space="preserve"> also </w:t>
      </w:r>
      <w:r w:rsidR="000E0C9F" w:rsidRPr="000E0C9F">
        <w:rPr>
          <w:rFonts w:ascii="Calibri" w:hAnsi="Calibri" w:cs="Calibri"/>
          <w:sz w:val="22"/>
          <w:szCs w:val="22"/>
        </w:rPr>
        <w:t>suggest</w:t>
      </w:r>
      <w:r w:rsidR="000E0C9F">
        <w:rPr>
          <w:rFonts w:ascii="Calibri" w:hAnsi="Calibri" w:cs="Calibri"/>
          <w:sz w:val="22"/>
          <w:szCs w:val="22"/>
        </w:rPr>
        <w:t>ed adding</w:t>
      </w:r>
      <w:r w:rsidR="000E0C9F" w:rsidRPr="000E0C9F">
        <w:rPr>
          <w:rFonts w:ascii="Calibri" w:hAnsi="Calibri" w:cs="Calibri"/>
          <w:sz w:val="22"/>
          <w:szCs w:val="22"/>
        </w:rPr>
        <w:t xml:space="preserve"> a vignette </w:t>
      </w:r>
      <w:r w:rsidR="000E0C9F">
        <w:rPr>
          <w:rFonts w:ascii="Calibri" w:hAnsi="Calibri" w:cs="Calibri"/>
          <w:sz w:val="22"/>
          <w:szCs w:val="22"/>
        </w:rPr>
        <w:t>perhaps</w:t>
      </w:r>
      <w:r w:rsidR="000E0C9F" w:rsidRPr="000E0C9F">
        <w:rPr>
          <w:rFonts w:ascii="Calibri" w:hAnsi="Calibri" w:cs="Calibri"/>
          <w:sz w:val="22"/>
          <w:szCs w:val="22"/>
        </w:rPr>
        <w:t xml:space="preserve"> </w:t>
      </w:r>
      <w:r w:rsidR="00B416B1">
        <w:rPr>
          <w:rFonts w:ascii="Calibri" w:hAnsi="Calibri" w:cs="Calibri"/>
          <w:sz w:val="22"/>
          <w:szCs w:val="22"/>
        </w:rPr>
        <w:t>regarding</w:t>
      </w:r>
      <w:r w:rsidR="000E0C9F" w:rsidRPr="000E0C9F">
        <w:rPr>
          <w:rFonts w:ascii="Calibri" w:hAnsi="Calibri" w:cs="Calibri"/>
          <w:sz w:val="22"/>
          <w:szCs w:val="22"/>
        </w:rPr>
        <w:t xml:space="preserve"> Bayer on the use of a patient safety communication group. Stephen </w:t>
      </w:r>
      <w:r w:rsidR="000E0C9F">
        <w:rPr>
          <w:rFonts w:ascii="Calibri" w:hAnsi="Calibri" w:cs="Calibri"/>
          <w:sz w:val="22"/>
          <w:szCs w:val="22"/>
        </w:rPr>
        <w:t>would be able to provide more details.</w:t>
      </w:r>
      <w:r>
        <w:rPr>
          <w:rFonts w:ascii="Calibri" w:hAnsi="Calibri" w:cs="Calibri"/>
          <w:sz w:val="22"/>
          <w:szCs w:val="22"/>
        </w:rPr>
        <w:t>]</w:t>
      </w:r>
      <w:r w:rsidR="000E0C9F">
        <w:rPr>
          <w:rFonts w:ascii="Calibri" w:hAnsi="Calibri" w:cs="Calibri"/>
          <w:sz w:val="22"/>
          <w:szCs w:val="22"/>
        </w:rPr>
        <w:t xml:space="preserve"> </w:t>
      </w:r>
    </w:p>
    <w:p w14:paraId="0F4F1DD6" w14:textId="77777777" w:rsidR="00457E77" w:rsidRDefault="00457E77" w:rsidP="00487236">
      <w:pPr>
        <w:spacing w:after="0"/>
        <w:ind w:left="0"/>
      </w:pPr>
    </w:p>
    <w:p w14:paraId="25875D77" w14:textId="7DEC221C" w:rsidR="00E343C0" w:rsidRDefault="00CF6B30" w:rsidP="00651379">
      <w:pPr>
        <w:pStyle w:val="Heading2"/>
      </w:pPr>
      <w:proofErr w:type="gramStart"/>
      <w:r>
        <w:rPr>
          <w:rFonts w:eastAsia="Times New Roman"/>
        </w:rPr>
        <w:t xml:space="preserve">Chapter </w:t>
      </w:r>
      <w:r w:rsidR="00E343C0" w:rsidRPr="00302D89">
        <w:rPr>
          <w:rFonts w:eastAsia="Times New Roman"/>
        </w:rPr>
        <w:t>3.</w:t>
      </w:r>
      <w:proofErr w:type="gramEnd"/>
      <w:r w:rsidR="00E343C0" w:rsidRPr="00302D89">
        <w:rPr>
          <w:rFonts w:eastAsia="Times New Roman"/>
        </w:rPr>
        <w:t xml:space="preserve"> </w:t>
      </w:r>
      <w:r w:rsidR="000E2E89" w:rsidRPr="00250686">
        <w:rPr>
          <w:rFonts w:eastAsia="Times New Roman"/>
        </w:rPr>
        <w:t>Guiding pri</w:t>
      </w:r>
      <w:r w:rsidR="000E2E89">
        <w:rPr>
          <w:rFonts w:eastAsia="Times New Roman"/>
        </w:rPr>
        <w:t>nciples for patient engagement</w:t>
      </w:r>
      <w:r w:rsidR="00C06EF0">
        <w:rPr>
          <w:rFonts w:eastAsia="Times New Roman"/>
        </w:rPr>
        <w:t xml:space="preserve">, </w:t>
      </w:r>
      <w:r w:rsidR="00C06EF0">
        <w:t xml:space="preserve">presented </w:t>
      </w:r>
      <w:r w:rsidR="00C06EF0">
        <w:rPr>
          <w:rFonts w:eastAsia="Times New Roman"/>
        </w:rPr>
        <w:t>by Charles</w:t>
      </w:r>
      <w:r w:rsidR="000E2E89" w:rsidRPr="00302D89">
        <w:rPr>
          <w:rFonts w:eastAsia="Times New Roman"/>
        </w:rPr>
        <w:t xml:space="preserve"> </w:t>
      </w:r>
    </w:p>
    <w:p w14:paraId="20F8EA75" w14:textId="609EAE1F" w:rsidR="00A43798" w:rsidRDefault="00904F77" w:rsidP="00CC566F">
      <w:pPr>
        <w:pStyle w:val="ListParagraph"/>
        <w:numPr>
          <w:ilvl w:val="0"/>
          <w:numId w:val="25"/>
        </w:numPr>
      </w:pPr>
      <w:r>
        <w:t xml:space="preserve">Since the meeting in Basel, the Chapter 3 team re-focused the chapter on </w:t>
      </w:r>
      <w:r w:rsidR="00C747B8">
        <w:t>the key overarching principles</w:t>
      </w:r>
      <w:r w:rsidR="00D56075">
        <w:t xml:space="preserve"> for patient engagement</w:t>
      </w:r>
      <w:r w:rsidR="0006478B">
        <w:t xml:space="preserve"> </w:t>
      </w:r>
      <w:r w:rsidR="00D72D6B">
        <w:t xml:space="preserve">and </w:t>
      </w:r>
      <w:r w:rsidR="004F743F">
        <w:t>reduced</w:t>
      </w:r>
      <w:r w:rsidR="00D72D6B">
        <w:t xml:space="preserve"> the operational considerations</w:t>
      </w:r>
      <w:r w:rsidR="00721615">
        <w:t xml:space="preserve"> originally intend</w:t>
      </w:r>
      <w:r w:rsidR="00E71073">
        <w:t>ed</w:t>
      </w:r>
      <w:r w:rsidR="00721615">
        <w:t xml:space="preserve"> </w:t>
      </w:r>
      <w:r w:rsidR="00E71073">
        <w:t>for</w:t>
      </w:r>
      <w:r w:rsidR="00721615">
        <w:t xml:space="preserve"> </w:t>
      </w:r>
      <w:r w:rsidR="006C097D">
        <w:t>inclu</w:t>
      </w:r>
      <w:r w:rsidR="00E71073">
        <w:t>sion</w:t>
      </w:r>
      <w:r w:rsidR="0006478B">
        <w:t xml:space="preserve">. </w:t>
      </w:r>
      <w:r w:rsidR="003E4231">
        <w:t>The</w:t>
      </w:r>
      <w:r w:rsidR="00FF0D42">
        <w:t xml:space="preserve"> team</w:t>
      </w:r>
      <w:r w:rsidR="003E4231">
        <w:t xml:space="preserve"> found it difficult to include all the operational considerations and make them applicable to the </w:t>
      </w:r>
      <w:r w:rsidR="002051F0">
        <w:t xml:space="preserve">CIOMS </w:t>
      </w:r>
      <w:r w:rsidR="003E4231">
        <w:t>stakeholder</w:t>
      </w:r>
      <w:r w:rsidR="00FF0D42">
        <w:t xml:space="preserve"> members /</w:t>
      </w:r>
      <w:r w:rsidR="002051F0">
        <w:t xml:space="preserve"> target audiences</w:t>
      </w:r>
      <w:r w:rsidR="003E4231">
        <w:t>.</w:t>
      </w:r>
    </w:p>
    <w:p w14:paraId="21C5CF3C" w14:textId="2EE15B39" w:rsidR="003745D1" w:rsidRDefault="008E5C17" w:rsidP="00CC566F">
      <w:pPr>
        <w:pStyle w:val="ListParagraph"/>
        <w:numPr>
          <w:ilvl w:val="0"/>
          <w:numId w:val="25"/>
        </w:numPr>
      </w:pPr>
      <w:r>
        <w:t>T</w:t>
      </w:r>
      <w:r w:rsidR="00A43798">
        <w:t xml:space="preserve">he chapter team, and especially </w:t>
      </w:r>
      <w:proofErr w:type="spellStart"/>
      <w:r w:rsidR="00A43798">
        <w:t>Annemiek</w:t>
      </w:r>
      <w:proofErr w:type="spellEnd"/>
      <w:r w:rsidR="00A43798">
        <w:t xml:space="preserve">, </w:t>
      </w:r>
      <w:r w:rsidR="00893F0D">
        <w:t>scan</w:t>
      </w:r>
      <w:r w:rsidR="00A43798">
        <w:t>ned</w:t>
      </w:r>
      <w:r w:rsidR="00893F0D">
        <w:t xml:space="preserve"> </w:t>
      </w:r>
      <w:r w:rsidR="00EE50BF">
        <w:t xml:space="preserve">the </w:t>
      </w:r>
      <w:r w:rsidR="00A43798">
        <w:t xml:space="preserve">15+ </w:t>
      </w:r>
      <w:r w:rsidR="00EE50BF">
        <w:t xml:space="preserve">available codes of practice and </w:t>
      </w:r>
      <w:r w:rsidR="00893F0D">
        <w:t>policy documents</w:t>
      </w:r>
      <w:r w:rsidR="002A0B96">
        <w:t xml:space="preserve"> </w:t>
      </w:r>
      <w:r w:rsidR="00A43798">
        <w:t xml:space="preserve">from various stakeholder groups </w:t>
      </w:r>
      <w:r w:rsidR="00147C84">
        <w:t>(</w:t>
      </w:r>
      <w:r w:rsidR="00DC154E">
        <w:t xml:space="preserve">patient advocacy organisations, </w:t>
      </w:r>
      <w:r w:rsidR="00147C84">
        <w:t>reg</w:t>
      </w:r>
      <w:r w:rsidR="00DC154E">
        <w:t>ulators, industry organisations, public-private partnerships</w:t>
      </w:r>
      <w:r w:rsidR="006470DD">
        <w:t xml:space="preserve">, </w:t>
      </w:r>
      <w:proofErr w:type="spellStart"/>
      <w:r w:rsidR="006470DD">
        <w:t>etc</w:t>
      </w:r>
      <w:proofErr w:type="spellEnd"/>
      <w:r w:rsidR="00DC154E">
        <w:t>)</w:t>
      </w:r>
      <w:r w:rsidR="00147C84">
        <w:t xml:space="preserve"> </w:t>
      </w:r>
      <w:r w:rsidR="002A0B96">
        <w:t xml:space="preserve">that </w:t>
      </w:r>
      <w:r>
        <w:t>contain</w:t>
      </w:r>
      <w:r w:rsidR="002A0B96">
        <w:t xml:space="preserve"> principles for patient engagement. </w:t>
      </w:r>
      <w:r w:rsidR="00BD5F75">
        <w:t xml:space="preserve">They </w:t>
      </w:r>
      <w:r>
        <w:t>identified</w:t>
      </w:r>
      <w:r w:rsidR="00BD5F75">
        <w:t xml:space="preserve"> overlapping and similar principles</w:t>
      </w:r>
      <w:r w:rsidR="00437D04">
        <w:t xml:space="preserve"> </w:t>
      </w:r>
      <w:r>
        <w:t>for inclusion</w:t>
      </w:r>
      <w:r w:rsidR="00696187">
        <w:t>, having found</w:t>
      </w:r>
      <w:r w:rsidR="0066468A">
        <w:t xml:space="preserve"> a large degree of overlap and consensus</w:t>
      </w:r>
      <w:r w:rsidR="00696187">
        <w:t>, despite differing focuses and terminologies</w:t>
      </w:r>
      <w:r w:rsidR="0066468A">
        <w:t xml:space="preserve">. </w:t>
      </w:r>
      <w:r w:rsidR="001E343C">
        <w:t xml:space="preserve"> </w:t>
      </w:r>
      <w:r w:rsidR="0066468A">
        <w:t xml:space="preserve"> </w:t>
      </w:r>
      <w:r w:rsidR="00BD5F75">
        <w:t xml:space="preserve"> </w:t>
      </w:r>
    </w:p>
    <w:p w14:paraId="36B1C62C" w14:textId="424DB90B" w:rsidR="00B633F7" w:rsidRDefault="008E5C17" w:rsidP="00CC566F">
      <w:pPr>
        <w:pStyle w:val="ListParagraph"/>
        <w:numPr>
          <w:ilvl w:val="0"/>
          <w:numId w:val="25"/>
        </w:numPr>
      </w:pPr>
      <w:r>
        <w:t>The</w:t>
      </w:r>
      <w:r w:rsidR="003745D1">
        <w:t xml:space="preserve"> new </w:t>
      </w:r>
      <w:r>
        <w:t xml:space="preserve">chapter </w:t>
      </w:r>
      <w:r w:rsidR="003745D1">
        <w:t xml:space="preserve">outline </w:t>
      </w:r>
      <w:r w:rsidR="004B63EC">
        <w:t>was reviewed by Elisabeth, Fran</w:t>
      </w:r>
      <w:r w:rsidR="004B63EC" w:rsidRPr="00E17D34">
        <w:rPr>
          <w:rFonts w:cstheme="minorHAnsi"/>
        </w:rPr>
        <w:t>ç</w:t>
      </w:r>
      <w:r w:rsidR="004B63EC">
        <w:t>ois, Theresa and Isabelle</w:t>
      </w:r>
      <w:r w:rsidR="003745D1">
        <w:t xml:space="preserve">. </w:t>
      </w:r>
      <w:r w:rsidR="00893F0D">
        <w:t xml:space="preserve"> </w:t>
      </w:r>
      <w:r w:rsidR="003E4231">
        <w:t xml:space="preserve"> </w:t>
      </w:r>
    </w:p>
    <w:p w14:paraId="397D1C11" w14:textId="1A4A8740" w:rsidR="008E5C17" w:rsidRDefault="001363AF" w:rsidP="00CC566F">
      <w:pPr>
        <w:pStyle w:val="ListParagraph"/>
        <w:numPr>
          <w:ilvl w:val="0"/>
          <w:numId w:val="25"/>
        </w:numPr>
      </w:pPr>
      <w:r>
        <w:t xml:space="preserve">The chapter team would like to </w:t>
      </w:r>
      <w:r w:rsidR="008E5C17">
        <w:t>confirm</w:t>
      </w:r>
      <w:r>
        <w:t xml:space="preserve"> with the WG XI </w:t>
      </w:r>
      <w:r w:rsidR="003041AF">
        <w:t>whether they are</w:t>
      </w:r>
      <w:r w:rsidR="00696187">
        <w:t xml:space="preserve"> in</w:t>
      </w:r>
      <w:r w:rsidR="003041AF">
        <w:t xml:space="preserve"> agreement on the choice of </w:t>
      </w:r>
      <w:r>
        <w:t>principles</w:t>
      </w:r>
      <w:r w:rsidR="008E5C17">
        <w:t xml:space="preserve">. </w:t>
      </w:r>
    </w:p>
    <w:p w14:paraId="7173310B" w14:textId="17E34468" w:rsidR="001363AF" w:rsidRDefault="008E5C17" w:rsidP="00CC566F">
      <w:pPr>
        <w:pStyle w:val="ListParagraph"/>
        <w:numPr>
          <w:ilvl w:val="0"/>
          <w:numId w:val="25"/>
        </w:numPr>
      </w:pPr>
      <w:r>
        <w:t xml:space="preserve">The team also asks </w:t>
      </w:r>
      <w:r w:rsidR="001363AF">
        <w:t xml:space="preserve">WG members </w:t>
      </w:r>
      <w:r>
        <w:t xml:space="preserve">(specialists in the field) </w:t>
      </w:r>
      <w:r w:rsidR="001363AF">
        <w:t xml:space="preserve">to </w:t>
      </w:r>
      <w:r>
        <w:t xml:space="preserve">volunteer to </w:t>
      </w:r>
      <w:r w:rsidR="001363AF">
        <w:t xml:space="preserve">write/work on specific principles. </w:t>
      </w:r>
    </w:p>
    <w:p w14:paraId="067E191E" w14:textId="77777777" w:rsidR="00D622DA" w:rsidRDefault="00D622DA" w:rsidP="000E1EDA">
      <w:pPr>
        <w:spacing w:after="0"/>
        <w:ind w:left="0"/>
      </w:pPr>
      <w:r>
        <w:t>Comments from discussion:</w:t>
      </w:r>
    </w:p>
    <w:p w14:paraId="5D0C5170" w14:textId="3E2A2732" w:rsidR="00B633F7" w:rsidRDefault="002926B2" w:rsidP="00CC566F">
      <w:pPr>
        <w:pStyle w:val="ListParagraph"/>
        <w:numPr>
          <w:ilvl w:val="0"/>
          <w:numId w:val="27"/>
        </w:numPr>
      </w:pPr>
      <w:r>
        <w:t>T</w:t>
      </w:r>
      <w:r w:rsidR="00D622DA">
        <w:t xml:space="preserve">he </w:t>
      </w:r>
      <w:r>
        <w:t xml:space="preserve">careful </w:t>
      </w:r>
      <w:r w:rsidR="00D622DA">
        <w:t xml:space="preserve">work </w:t>
      </w:r>
      <w:r w:rsidR="00A97832">
        <w:t>of</w:t>
      </w:r>
      <w:r w:rsidR="00D622DA">
        <w:t xml:space="preserve"> </w:t>
      </w:r>
      <w:r w:rsidR="00E95C5B">
        <w:t>review</w:t>
      </w:r>
      <w:r>
        <w:t>ing</w:t>
      </w:r>
      <w:r w:rsidR="00E95C5B">
        <w:t xml:space="preserve">, </w:t>
      </w:r>
      <w:r w:rsidR="00D622DA">
        <w:t>collat</w:t>
      </w:r>
      <w:r>
        <w:t>ing</w:t>
      </w:r>
      <w:r w:rsidR="00D622DA">
        <w:t xml:space="preserve"> and synthesis</w:t>
      </w:r>
      <w:r>
        <w:t xml:space="preserve">ing </w:t>
      </w:r>
      <w:r w:rsidR="00E95C5B">
        <w:t xml:space="preserve">the existing principles </w:t>
      </w:r>
      <w:r w:rsidR="00D622DA">
        <w:t>needs to be described</w:t>
      </w:r>
      <w:r w:rsidR="006F131F">
        <w:t xml:space="preserve"> </w:t>
      </w:r>
      <w:r>
        <w:t>as</w:t>
      </w:r>
      <w:r w:rsidR="006F131F">
        <w:t xml:space="preserve"> this is an important step and adds weight </w:t>
      </w:r>
      <w:r>
        <w:t>to</w:t>
      </w:r>
      <w:r w:rsidR="006F131F">
        <w:t xml:space="preserve"> the </w:t>
      </w:r>
      <w:r w:rsidR="007B171A">
        <w:t xml:space="preserve">guidance. </w:t>
      </w:r>
      <w:r>
        <w:t>R</w:t>
      </w:r>
      <w:r w:rsidR="00421B5E">
        <w:t>eader</w:t>
      </w:r>
      <w:r>
        <w:t>s will</w:t>
      </w:r>
      <w:r w:rsidR="00421B5E">
        <w:t xml:space="preserve"> want to know where the principles c</w:t>
      </w:r>
      <w:r>
        <w:t>a</w:t>
      </w:r>
      <w:r w:rsidR="00421B5E">
        <w:t>me from and how the team distill</w:t>
      </w:r>
      <w:r>
        <w:t>ed</w:t>
      </w:r>
      <w:r w:rsidR="00421B5E">
        <w:t xml:space="preserve"> these particular ones. </w:t>
      </w:r>
    </w:p>
    <w:p w14:paraId="7E4EB113" w14:textId="5170023E" w:rsidR="001B49CA" w:rsidRDefault="00B311C9" w:rsidP="00CC566F">
      <w:pPr>
        <w:pStyle w:val="ListParagraph"/>
        <w:numPr>
          <w:ilvl w:val="0"/>
          <w:numId w:val="27"/>
        </w:numPr>
      </w:pPr>
      <w:r>
        <w:t>T</w:t>
      </w:r>
      <w:r w:rsidR="001B49CA">
        <w:t xml:space="preserve">his work could </w:t>
      </w:r>
      <w:r w:rsidR="00402A0D">
        <w:t>springboard to</w:t>
      </w:r>
      <w:r w:rsidR="001B49CA">
        <w:t xml:space="preserve"> the public consultation. </w:t>
      </w:r>
    </w:p>
    <w:p w14:paraId="1BBC02BF" w14:textId="055B021D" w:rsidR="00C16E37" w:rsidRDefault="00F345C3" w:rsidP="00CC566F">
      <w:pPr>
        <w:pStyle w:val="ListParagraph"/>
        <w:numPr>
          <w:ilvl w:val="0"/>
          <w:numId w:val="27"/>
        </w:numPr>
      </w:pPr>
      <w:r>
        <w:t>Talia mentioned t</w:t>
      </w:r>
      <w:r w:rsidR="00583597">
        <w:t xml:space="preserve">he copy </w:t>
      </w:r>
      <w:r>
        <w:t>i</w:t>
      </w:r>
      <w:r w:rsidR="00583597">
        <w:t xml:space="preserve">s a little fragmented. It would be </w:t>
      </w:r>
      <w:r w:rsidR="00110C31">
        <w:t xml:space="preserve">helpful to group </w:t>
      </w:r>
      <w:r w:rsidR="00CA19DB">
        <w:t>the principles</w:t>
      </w:r>
      <w:r w:rsidR="00110C31">
        <w:t xml:space="preserve"> under </w:t>
      </w:r>
      <w:r w:rsidR="00131611">
        <w:t xml:space="preserve">common </w:t>
      </w:r>
      <w:r w:rsidR="00110C31">
        <w:t>headings</w:t>
      </w:r>
      <w:r w:rsidR="002F342E">
        <w:t xml:space="preserve"> e.g. the principles of transparency</w:t>
      </w:r>
      <w:r w:rsidR="0083665A">
        <w:t xml:space="preserve">, </w:t>
      </w:r>
      <w:proofErr w:type="gramStart"/>
      <w:r w:rsidR="00EE418C">
        <w:t>then</w:t>
      </w:r>
      <w:proofErr w:type="gramEnd"/>
      <w:r w:rsidR="00EE418C">
        <w:t xml:space="preserve"> provide</w:t>
      </w:r>
      <w:r w:rsidR="0083665A">
        <w:t xml:space="preserve"> the sub</w:t>
      </w:r>
      <w:r w:rsidR="00CA19DB">
        <w:t>-</w:t>
      </w:r>
      <w:r w:rsidR="0083665A">
        <w:t>sections underneath</w:t>
      </w:r>
      <w:r w:rsidR="00EE418C">
        <w:t>,</w:t>
      </w:r>
      <w:r w:rsidR="0083665A">
        <w:t xml:space="preserve"> and </w:t>
      </w:r>
      <w:r w:rsidR="00EE418C">
        <w:t>lastly</w:t>
      </w:r>
      <w:r w:rsidR="00A97832">
        <w:t>,</w:t>
      </w:r>
      <w:r w:rsidR="00EE418C">
        <w:t xml:space="preserve"> </w:t>
      </w:r>
      <w:r w:rsidR="0083665A">
        <w:t>the specific recommendations</w:t>
      </w:r>
      <w:r w:rsidR="007548D1">
        <w:t xml:space="preserve"> or ways in which the principle is instituted in this context</w:t>
      </w:r>
      <w:r w:rsidR="0083665A">
        <w:t>.</w:t>
      </w:r>
      <w:r w:rsidR="0074025E">
        <w:t xml:space="preserve"> </w:t>
      </w:r>
      <w:r w:rsidR="00FC7719">
        <w:t>She</w:t>
      </w:r>
      <w:r w:rsidR="0074025E">
        <w:t xml:space="preserve"> provided</w:t>
      </w:r>
      <w:r>
        <w:t xml:space="preserve"> for consideration</w:t>
      </w:r>
      <w:r w:rsidR="0074025E">
        <w:t xml:space="preserve"> some links in her comments within the compiled chapters document </w:t>
      </w:r>
      <w:r>
        <w:t>on</w:t>
      </w:r>
      <w:r w:rsidR="0074025E">
        <w:t xml:space="preserve"> how the Canadian regulator</w:t>
      </w:r>
      <w:r w:rsidR="00AD1B55">
        <w:t>s</w:t>
      </w:r>
      <w:r w:rsidR="0074025E">
        <w:t xml:space="preserve"> ha</w:t>
      </w:r>
      <w:r w:rsidR="00AD1B55">
        <w:t>ve</w:t>
      </w:r>
      <w:r w:rsidR="0074025E">
        <w:t xml:space="preserve"> done </w:t>
      </w:r>
      <w:r w:rsidR="00502B3F">
        <w:t>similar things</w:t>
      </w:r>
      <w:r w:rsidR="0074025E">
        <w:t xml:space="preserve">. </w:t>
      </w:r>
      <w:r w:rsidR="00AD1B55">
        <w:t>She feels h</w:t>
      </w:r>
      <w:r w:rsidR="00A43582">
        <w:t>eadings would help to focus on the broader picture</w:t>
      </w:r>
      <w:r w:rsidR="0019546C">
        <w:t xml:space="preserve"> and the intellectual flow</w:t>
      </w:r>
      <w:r w:rsidR="00A43582">
        <w:t>.</w:t>
      </w:r>
      <w:r w:rsidR="00312B34">
        <w:t xml:space="preserve"> </w:t>
      </w:r>
      <w:r w:rsidR="005858F6">
        <w:t>Talia identified the following headings: Clarity and transparency, Meaningfulness, Equality, and Independence</w:t>
      </w:r>
      <w:r w:rsidR="00C0691F">
        <w:t xml:space="preserve"> of participation</w:t>
      </w:r>
      <w:r w:rsidR="00131611">
        <w:t>, based on the principles identified in the draft guidance</w:t>
      </w:r>
      <w:r w:rsidR="005858F6">
        <w:t xml:space="preserve">. </w:t>
      </w:r>
      <w:r w:rsidR="00312B34">
        <w:t>Charles said it may be easier to discuss this directly. He said the team has tried five to six different reiterations of groupings like Talia describes</w:t>
      </w:r>
      <w:r w:rsidR="00CA19DB">
        <w:t xml:space="preserve">. </w:t>
      </w:r>
    </w:p>
    <w:p w14:paraId="668702CF" w14:textId="2D621322" w:rsidR="00925D3B" w:rsidRDefault="00925D3B" w:rsidP="00CC566F">
      <w:pPr>
        <w:pStyle w:val="ListParagraph"/>
        <w:numPr>
          <w:ilvl w:val="0"/>
          <w:numId w:val="27"/>
        </w:numPr>
      </w:pPr>
      <w:r>
        <w:t xml:space="preserve">Talia also said </w:t>
      </w:r>
      <w:r w:rsidR="00AF0384">
        <w:t xml:space="preserve">that capacity building </w:t>
      </w:r>
      <w:r w:rsidR="00A97832">
        <w:t>is perhaps</w:t>
      </w:r>
      <w:r>
        <w:t xml:space="preserve"> not a principle</w:t>
      </w:r>
      <w:r w:rsidR="00A97832">
        <w:t xml:space="preserve"> but </w:t>
      </w:r>
      <w:r>
        <w:t>more to do with transparency</w:t>
      </w:r>
      <w:r w:rsidR="0090768F">
        <w:t xml:space="preserve"> / issuing information, and other chapters have </w:t>
      </w:r>
      <w:r w:rsidR="00EE418C">
        <w:t>mentioned</w:t>
      </w:r>
      <w:r w:rsidR="0090768F">
        <w:t xml:space="preserve"> it</w:t>
      </w:r>
      <w:r w:rsidR="008D6F5A">
        <w:t xml:space="preserve">. </w:t>
      </w:r>
      <w:r>
        <w:t xml:space="preserve"> </w:t>
      </w:r>
    </w:p>
    <w:p w14:paraId="40E98340" w14:textId="0B81704D" w:rsidR="00C8578B" w:rsidRDefault="004204D9" w:rsidP="00CC566F">
      <w:pPr>
        <w:pStyle w:val="ListParagraph"/>
        <w:numPr>
          <w:ilvl w:val="0"/>
          <w:numId w:val="27"/>
        </w:numPr>
      </w:pPr>
      <w:r>
        <w:t xml:space="preserve">Theresa </w:t>
      </w:r>
      <w:r w:rsidR="009B120A">
        <w:t>suggested</w:t>
      </w:r>
      <w:r>
        <w:t xml:space="preserve"> the principles section would benefit from specific examples</w:t>
      </w:r>
      <w:r w:rsidR="001D0C8A">
        <w:t xml:space="preserve"> of good practice</w:t>
      </w:r>
      <w:r w:rsidR="00E241D2">
        <w:t xml:space="preserve">, or practices </w:t>
      </w:r>
      <w:r w:rsidR="00C10B7C">
        <w:t xml:space="preserve">that </w:t>
      </w:r>
      <w:r w:rsidR="00E241D2">
        <w:t>are not in alignment with the principle</w:t>
      </w:r>
      <w:r>
        <w:t>.</w:t>
      </w:r>
      <w:r w:rsidR="000D0BD8">
        <w:t xml:space="preserve"> Charles agrees</w:t>
      </w:r>
      <w:r w:rsidR="007075CA">
        <w:t xml:space="preserve"> and invites the WG to email him related </w:t>
      </w:r>
      <w:r w:rsidR="00A97832">
        <w:t>examples</w:t>
      </w:r>
      <w:r w:rsidR="000D0BD8">
        <w:t>.</w:t>
      </w:r>
      <w:r w:rsidR="00530075">
        <w:t xml:space="preserve"> </w:t>
      </w:r>
      <w:proofErr w:type="spellStart"/>
      <w:r w:rsidR="00530075">
        <w:t>Annemiek</w:t>
      </w:r>
      <w:proofErr w:type="spellEnd"/>
      <w:r w:rsidR="00530075">
        <w:t xml:space="preserve"> added that they are also interested in examples that would help to make the guidance applicable to all the audiences. </w:t>
      </w:r>
      <w:r w:rsidR="000D0BD8">
        <w:t xml:space="preserve"> </w:t>
      </w:r>
      <w:r>
        <w:t xml:space="preserve"> </w:t>
      </w:r>
      <w:r w:rsidR="00312B34">
        <w:t xml:space="preserve"> </w:t>
      </w:r>
      <w:r w:rsidR="00A43582">
        <w:t xml:space="preserve"> </w:t>
      </w:r>
      <w:r w:rsidR="0083665A">
        <w:t xml:space="preserve"> </w:t>
      </w:r>
      <w:r w:rsidR="00110C31">
        <w:t xml:space="preserve"> </w:t>
      </w:r>
    </w:p>
    <w:p w14:paraId="14507334" w14:textId="6AC70964" w:rsidR="007B6792" w:rsidRDefault="000A1CDA" w:rsidP="00CC566F">
      <w:pPr>
        <w:pStyle w:val="ListParagraph"/>
        <w:numPr>
          <w:ilvl w:val="0"/>
          <w:numId w:val="27"/>
        </w:numPr>
      </w:pPr>
      <w:r>
        <w:t>Fran</w:t>
      </w:r>
      <w:r w:rsidRPr="00E17D34">
        <w:rPr>
          <w:rFonts w:cstheme="minorHAnsi"/>
        </w:rPr>
        <w:t>ç</w:t>
      </w:r>
      <w:r>
        <w:t>ois recommend</w:t>
      </w:r>
      <w:r w:rsidR="00762223">
        <w:t>ed</w:t>
      </w:r>
      <w:r>
        <w:t xml:space="preserve"> a Delphi-like process to help reach consensus on the principles</w:t>
      </w:r>
      <w:r w:rsidR="00617063">
        <w:t xml:space="preserve">. </w:t>
      </w:r>
      <w:r w:rsidR="000C0348">
        <w:t>Charles</w:t>
      </w:r>
      <w:r w:rsidR="00617063">
        <w:t xml:space="preserve"> and </w:t>
      </w:r>
      <w:proofErr w:type="spellStart"/>
      <w:r w:rsidR="00617063">
        <w:t>Annemiek</w:t>
      </w:r>
      <w:proofErr w:type="spellEnd"/>
      <w:r w:rsidR="00617063">
        <w:t xml:space="preserve"> </w:t>
      </w:r>
      <w:r w:rsidR="000C0348">
        <w:t>agree</w:t>
      </w:r>
      <w:r w:rsidR="00617063">
        <w:t>d</w:t>
      </w:r>
      <w:r w:rsidR="000C0348">
        <w:t xml:space="preserve"> that this method would allow for everyone’s voice to be heard </w:t>
      </w:r>
      <w:r w:rsidR="00617063">
        <w:t xml:space="preserve">but are concerned </w:t>
      </w:r>
      <w:r w:rsidR="005F604F">
        <w:t>over timelines.</w:t>
      </w:r>
      <w:r w:rsidR="0056037C">
        <w:t xml:space="preserve"> </w:t>
      </w:r>
      <w:proofErr w:type="spellStart"/>
      <w:r w:rsidR="00617063">
        <w:t>Annemiek</w:t>
      </w:r>
      <w:proofErr w:type="spellEnd"/>
      <w:r w:rsidR="00617063">
        <w:t xml:space="preserve"> </w:t>
      </w:r>
      <w:r w:rsidR="000C03D9">
        <w:t xml:space="preserve">would </w:t>
      </w:r>
      <w:r w:rsidR="00361F4B">
        <w:t>p</w:t>
      </w:r>
      <w:r w:rsidR="000C03D9">
        <w:t>refer to not have too many principles. There are five at the moment. She would rather like to hear from the WG whether the</w:t>
      </w:r>
      <w:r w:rsidR="00810F3D">
        <w:t xml:space="preserve">se are </w:t>
      </w:r>
      <w:r w:rsidR="000C03D9">
        <w:t>the right topics</w:t>
      </w:r>
      <w:r w:rsidR="00361F4B">
        <w:t>, and whether they are worded in an acceptable way</w:t>
      </w:r>
      <w:r w:rsidR="000C03D9">
        <w:t>.</w:t>
      </w:r>
      <w:r w:rsidR="00361F4B">
        <w:t xml:space="preserve"> </w:t>
      </w:r>
    </w:p>
    <w:p w14:paraId="10ABC47B" w14:textId="55F2C640" w:rsidR="000A1CDA" w:rsidRDefault="007B6792" w:rsidP="00CC566F">
      <w:pPr>
        <w:pStyle w:val="ListParagraph"/>
        <w:numPr>
          <w:ilvl w:val="0"/>
          <w:numId w:val="27"/>
        </w:numPr>
      </w:pPr>
      <w:proofErr w:type="spellStart"/>
      <w:r>
        <w:t>Annemiek</w:t>
      </w:r>
      <w:proofErr w:type="spellEnd"/>
      <w:r>
        <w:t xml:space="preserve"> elaborated on the subject of wording that some of the principles focus on specific stakeholders and the chapter team would like to ensure the principles apply to all audiences equally. </w:t>
      </w:r>
      <w:r w:rsidR="00361F4B">
        <w:t xml:space="preserve"> </w:t>
      </w:r>
      <w:r w:rsidR="000C03D9">
        <w:t xml:space="preserve"> </w:t>
      </w:r>
      <w:r w:rsidR="003832D7">
        <w:t xml:space="preserve"> </w:t>
      </w:r>
      <w:r w:rsidR="000A1CDA">
        <w:t xml:space="preserve"> </w:t>
      </w:r>
    </w:p>
    <w:p w14:paraId="5786AF08" w14:textId="114F3A61" w:rsidR="00EF5BBB" w:rsidRDefault="00EF5BBB" w:rsidP="00CC566F">
      <w:pPr>
        <w:pStyle w:val="ListParagraph"/>
        <w:numPr>
          <w:ilvl w:val="0"/>
          <w:numId w:val="27"/>
        </w:numPr>
      </w:pPr>
      <w:proofErr w:type="spellStart"/>
      <w:r>
        <w:t>Panos</w:t>
      </w:r>
      <w:proofErr w:type="spellEnd"/>
      <w:r>
        <w:t xml:space="preserve"> </w:t>
      </w:r>
      <w:r w:rsidR="00F345C3">
        <w:t>felt t</w:t>
      </w:r>
      <w:r w:rsidR="000A601A">
        <w:t xml:space="preserve">he chapter </w:t>
      </w:r>
      <w:r w:rsidR="00F345C3">
        <w:t xml:space="preserve">is </w:t>
      </w:r>
      <w:r w:rsidR="000A601A">
        <w:t xml:space="preserve">a </w:t>
      </w:r>
      <w:r w:rsidR="00F345C3">
        <w:t xml:space="preserve">little </w:t>
      </w:r>
      <w:r w:rsidR="000A601A">
        <w:t>word-heavy and it may be easier to give a list of concepts</w:t>
      </w:r>
      <w:r w:rsidR="00061DAF">
        <w:t xml:space="preserve"> that have to be part of the principles</w:t>
      </w:r>
      <w:r w:rsidR="000A601A">
        <w:t>.</w:t>
      </w:r>
      <w:r w:rsidR="00AF3F95">
        <w:t xml:space="preserve"> This may help it to be more memorable for different audiences. </w:t>
      </w:r>
      <w:r w:rsidR="000A601A">
        <w:t xml:space="preserve"> </w:t>
      </w:r>
    </w:p>
    <w:p w14:paraId="239F6E81" w14:textId="6E793AF6" w:rsidR="00FE50C7" w:rsidRDefault="00CF6B30" w:rsidP="00651379">
      <w:pPr>
        <w:pStyle w:val="Heading2"/>
        <w:rPr>
          <w:rFonts w:eastAsia="Times New Roman"/>
        </w:rPr>
      </w:pPr>
      <w:proofErr w:type="gramStart"/>
      <w:r>
        <w:rPr>
          <w:rFonts w:eastAsia="Times New Roman"/>
        </w:rPr>
        <w:lastRenderedPageBreak/>
        <w:t xml:space="preserve">Chapter </w:t>
      </w:r>
      <w:r w:rsidR="00C115A0">
        <w:rPr>
          <w:rFonts w:eastAsia="Times New Roman"/>
        </w:rPr>
        <w:t>4.</w:t>
      </w:r>
      <w:proofErr w:type="gramEnd"/>
      <w:r w:rsidR="00C115A0">
        <w:rPr>
          <w:rFonts w:eastAsia="Times New Roman"/>
        </w:rPr>
        <w:t xml:space="preserve"> </w:t>
      </w:r>
      <w:r w:rsidR="000E2E89" w:rsidRPr="00302D89">
        <w:rPr>
          <w:rFonts w:eastAsia="Times New Roman"/>
        </w:rPr>
        <w:t xml:space="preserve">Patient </w:t>
      </w:r>
      <w:r w:rsidR="000E2E89">
        <w:rPr>
          <w:rFonts w:eastAsia="Times New Roman"/>
        </w:rPr>
        <w:t>i</w:t>
      </w:r>
      <w:r w:rsidR="000E2E89" w:rsidRPr="00302D89">
        <w:rPr>
          <w:rFonts w:eastAsia="Times New Roman"/>
        </w:rPr>
        <w:t xml:space="preserve">nvolvement in </w:t>
      </w:r>
      <w:r w:rsidR="000E2E89">
        <w:rPr>
          <w:rFonts w:eastAsia="Times New Roman"/>
        </w:rPr>
        <w:t>a</w:t>
      </w:r>
      <w:r w:rsidR="000E2E89" w:rsidRPr="00302D89">
        <w:rPr>
          <w:rFonts w:eastAsia="Times New Roman"/>
        </w:rPr>
        <w:t>dvancin</w:t>
      </w:r>
      <w:r w:rsidR="000E2E89">
        <w:rPr>
          <w:rFonts w:eastAsia="Times New Roman"/>
        </w:rPr>
        <w:t xml:space="preserve">g treatments for their disease, </w:t>
      </w:r>
      <w:r w:rsidR="000E2E89">
        <w:t xml:space="preserve">presented </w:t>
      </w:r>
      <w:r w:rsidR="000E2E89">
        <w:rPr>
          <w:rFonts w:eastAsia="Times New Roman"/>
        </w:rPr>
        <w:t>by Marilyn</w:t>
      </w:r>
    </w:p>
    <w:p w14:paraId="2FB60877" w14:textId="049B1258" w:rsidR="002D76D2" w:rsidRDefault="00FD5922" w:rsidP="00CC566F">
      <w:pPr>
        <w:pStyle w:val="ListParagraph"/>
        <w:numPr>
          <w:ilvl w:val="0"/>
          <w:numId w:val="28"/>
        </w:numPr>
      </w:pPr>
      <w:r>
        <w:t xml:space="preserve">The earlier version of Chapter 1 had a lot of information about drug development, and now that the </w:t>
      </w:r>
      <w:r w:rsidR="007C27B4">
        <w:t>c</w:t>
      </w:r>
      <w:r>
        <w:t>hapter will be re-drafted, Marilyn would like to bring this back to Chapter 4.</w:t>
      </w:r>
    </w:p>
    <w:p w14:paraId="261805CB" w14:textId="11B454D8" w:rsidR="00EA7A01" w:rsidRDefault="00EA7A01" w:rsidP="00EA7A01">
      <w:pPr>
        <w:pStyle w:val="ListParagraph"/>
        <w:numPr>
          <w:ilvl w:val="0"/>
          <w:numId w:val="28"/>
        </w:numPr>
      </w:pPr>
      <w:r>
        <w:t xml:space="preserve">Thank you to Christine, Kerry, Theresa and Isabelle </w:t>
      </w:r>
      <w:r w:rsidR="000C76FC">
        <w:t>for</w:t>
      </w:r>
      <w:r>
        <w:t xml:space="preserve"> </w:t>
      </w:r>
      <w:r w:rsidR="00301EE1">
        <w:t>contribut</w:t>
      </w:r>
      <w:r w:rsidR="000C76FC">
        <w:t>ing</w:t>
      </w:r>
      <w:r w:rsidR="00301EE1">
        <w:t xml:space="preserve"> </w:t>
      </w:r>
      <w:r w:rsidR="00144D0F">
        <w:t>a good amount</w:t>
      </w:r>
      <w:r w:rsidR="00301EE1">
        <w:t xml:space="preserve"> of writing</w:t>
      </w:r>
      <w:r>
        <w:t>.</w:t>
      </w:r>
    </w:p>
    <w:p w14:paraId="7FC6E6B5" w14:textId="05FC4007" w:rsidR="006E52F6" w:rsidRDefault="001241BF" w:rsidP="00CC566F">
      <w:pPr>
        <w:pStyle w:val="ListParagraph"/>
        <w:numPr>
          <w:ilvl w:val="0"/>
          <w:numId w:val="28"/>
        </w:numPr>
      </w:pPr>
      <w:r>
        <w:t xml:space="preserve">Marilyn recommends </w:t>
      </w:r>
      <w:r w:rsidR="00852A49">
        <w:t>keeping</w:t>
      </w:r>
      <w:r>
        <w:t xml:space="preserve"> the table with chevrons in Chapter 4</w:t>
      </w:r>
      <w:r w:rsidR="005624CF">
        <w:t xml:space="preserve">, and that it </w:t>
      </w:r>
      <w:proofErr w:type="gramStart"/>
      <w:r w:rsidR="005624CF">
        <w:t>be</w:t>
      </w:r>
      <w:proofErr w:type="gramEnd"/>
      <w:r w:rsidR="005624CF">
        <w:t xml:space="preserve"> left intact</w:t>
      </w:r>
      <w:r>
        <w:t>.</w:t>
      </w:r>
      <w:r w:rsidR="005624CF">
        <w:t xml:space="preserve"> There had been some attempts to divide it up into sub-tables but the feedback suggests this is more confusing. </w:t>
      </w:r>
      <w:r w:rsidR="006B2A56">
        <w:t xml:space="preserve">Using the table intact will allow readers to find what they need and navigate through the document easier. </w:t>
      </w:r>
    </w:p>
    <w:p w14:paraId="7E64B015" w14:textId="51B1D28B" w:rsidR="001241BF" w:rsidRDefault="006E52F6" w:rsidP="009F45A4">
      <w:pPr>
        <w:pStyle w:val="ListParagraph"/>
        <w:numPr>
          <w:ilvl w:val="0"/>
          <w:numId w:val="28"/>
        </w:numPr>
      </w:pPr>
      <w:r>
        <w:t xml:space="preserve">There </w:t>
      </w:r>
      <w:r w:rsidR="00D31F21">
        <w:t xml:space="preserve">had been </w:t>
      </w:r>
      <w:r>
        <w:t>some discussion about whether the table should be made general or specific</w:t>
      </w:r>
      <w:r w:rsidR="00C3321B">
        <w:t>,</w:t>
      </w:r>
      <w:r>
        <w:t xml:space="preserve"> </w:t>
      </w:r>
      <w:r w:rsidR="005433F1">
        <w:t xml:space="preserve">and </w:t>
      </w:r>
      <w:r w:rsidR="009F45A4">
        <w:t xml:space="preserve">it seems there is a preference for it to be specific, </w:t>
      </w:r>
      <w:r w:rsidR="00E04375">
        <w:t xml:space="preserve">in order </w:t>
      </w:r>
      <w:r w:rsidR="00D31F21">
        <w:t xml:space="preserve">to bring forth the </w:t>
      </w:r>
      <w:r w:rsidR="009F45A4">
        <w:t xml:space="preserve">examples and links. </w:t>
      </w:r>
      <w:r w:rsidR="00574FE5">
        <w:t xml:space="preserve"> </w:t>
      </w:r>
    </w:p>
    <w:p w14:paraId="1C2948C2" w14:textId="69B6BFC6" w:rsidR="00D22810" w:rsidRDefault="001A5237" w:rsidP="00CC566F">
      <w:pPr>
        <w:pStyle w:val="ListParagraph"/>
        <w:numPr>
          <w:ilvl w:val="0"/>
          <w:numId w:val="28"/>
        </w:numPr>
      </w:pPr>
      <w:r>
        <w:t xml:space="preserve">There is also a circular chevrons infographic, which communicates the iterative </w:t>
      </w:r>
      <w:r w:rsidR="008423AD">
        <w:t>process,</w:t>
      </w:r>
      <w:r>
        <w:t xml:space="preserve"> where some of the sections</w:t>
      </w:r>
      <w:r w:rsidR="00C3321B">
        <w:t>,</w:t>
      </w:r>
      <w:r>
        <w:t xml:space="preserve"> e.g. communication</w:t>
      </w:r>
      <w:r w:rsidR="00C3321B">
        <w:t>,</w:t>
      </w:r>
      <w:r>
        <w:t xml:space="preserve"> happen throughout the life cycle. </w:t>
      </w:r>
      <w:r w:rsidR="008423AD">
        <w:t xml:space="preserve">Marilyn will draw this and it will be placed towards the start of the chapter. The circular infographic will effectively then be </w:t>
      </w:r>
      <w:r w:rsidR="009F6927">
        <w:t>“rolled out”</w:t>
      </w:r>
      <w:r w:rsidR="008423AD">
        <w:t xml:space="preserve"> as the chapter progresses. </w:t>
      </w:r>
    </w:p>
    <w:p w14:paraId="7C0A9500" w14:textId="03561C2A" w:rsidR="00D22810" w:rsidRDefault="00B17220" w:rsidP="00CC566F">
      <w:pPr>
        <w:pStyle w:val="ListParagraph"/>
        <w:numPr>
          <w:ilvl w:val="0"/>
          <w:numId w:val="28"/>
        </w:numPr>
      </w:pPr>
      <w:r>
        <w:t xml:space="preserve">Regarding the editorial smoothing and </w:t>
      </w:r>
      <w:r w:rsidR="00765273">
        <w:t>comments from WG members</w:t>
      </w:r>
      <w:r>
        <w:t>, t</w:t>
      </w:r>
      <w:r w:rsidR="00D22810">
        <w:t xml:space="preserve">here have been some suggestions to </w:t>
      </w:r>
      <w:r w:rsidR="00AA23AD">
        <w:t>remove</w:t>
      </w:r>
      <w:r w:rsidR="00D22810">
        <w:t xml:space="preserve"> some of the examples and that </w:t>
      </w:r>
      <w:r w:rsidR="00AA23AD">
        <w:t>is fine</w:t>
      </w:r>
      <w:r w:rsidR="00D22810">
        <w:t xml:space="preserve">. </w:t>
      </w:r>
    </w:p>
    <w:p w14:paraId="38F13E78" w14:textId="48AC8891" w:rsidR="00EA7A01" w:rsidRDefault="00D22810" w:rsidP="00EA7A01">
      <w:pPr>
        <w:pStyle w:val="ListParagraph"/>
        <w:numPr>
          <w:ilvl w:val="0"/>
          <w:numId w:val="28"/>
        </w:numPr>
      </w:pPr>
      <w:r>
        <w:t>Marilyn</w:t>
      </w:r>
      <w:r w:rsidR="00EB7EF7">
        <w:t xml:space="preserve"> is happy to work on the comments from </w:t>
      </w:r>
      <w:r w:rsidR="00CE73AB">
        <w:t xml:space="preserve">the </w:t>
      </w:r>
      <w:r w:rsidR="00EB7EF7">
        <w:t>WG members</w:t>
      </w:r>
      <w:r w:rsidR="00EA7A01">
        <w:t xml:space="preserve">, but suggested that from this stage onwards, </w:t>
      </w:r>
      <w:r w:rsidR="009F6927">
        <w:t xml:space="preserve">members provide </w:t>
      </w:r>
      <w:r w:rsidR="00EA7A01">
        <w:t xml:space="preserve">text </w:t>
      </w:r>
      <w:r w:rsidR="009F6927">
        <w:t xml:space="preserve">edits </w:t>
      </w:r>
      <w:r w:rsidR="00EA7A01">
        <w:t xml:space="preserve">rather than comments. </w:t>
      </w:r>
    </w:p>
    <w:p w14:paraId="7FC2A5D6" w14:textId="19F64661" w:rsidR="00784681" w:rsidRDefault="00765273" w:rsidP="00CC566F">
      <w:pPr>
        <w:pStyle w:val="ListParagraph"/>
        <w:numPr>
          <w:ilvl w:val="0"/>
          <w:numId w:val="28"/>
        </w:numPr>
      </w:pPr>
      <w:r>
        <w:t>Marilyn w</w:t>
      </w:r>
      <w:r w:rsidR="00784681">
        <w:t xml:space="preserve">ould like to get </w:t>
      </w:r>
      <w:r w:rsidR="00500B3A">
        <w:t xml:space="preserve">all </w:t>
      </w:r>
      <w:r w:rsidR="00784681">
        <w:t>sections</w:t>
      </w:r>
      <w:r w:rsidR="00500B3A">
        <w:t xml:space="preserve"> of the chapter</w:t>
      </w:r>
      <w:r w:rsidR="00784681">
        <w:t xml:space="preserve"> to their </w:t>
      </w:r>
      <w:r w:rsidR="00500B3A">
        <w:t xml:space="preserve">correct </w:t>
      </w:r>
      <w:r w:rsidR="00784681">
        <w:t>places</w:t>
      </w:r>
      <w:r w:rsidR="00DD76B7">
        <w:t xml:space="preserve">, </w:t>
      </w:r>
      <w:r w:rsidR="00500B3A">
        <w:t>and she i</w:t>
      </w:r>
      <w:r>
        <w:t xml:space="preserve">s </w:t>
      </w:r>
      <w:r w:rsidR="00500B3A">
        <w:t>pleased</w:t>
      </w:r>
      <w:r>
        <w:t xml:space="preserve"> to include content on </w:t>
      </w:r>
      <w:r w:rsidR="00EA7A01">
        <w:t xml:space="preserve">e.g. </w:t>
      </w:r>
      <w:r>
        <w:t xml:space="preserve">paediatrics, </w:t>
      </w:r>
      <w:r w:rsidR="00EA7A01">
        <w:t xml:space="preserve">and then she would like to </w:t>
      </w:r>
      <w:r w:rsidR="00DD76B7">
        <w:t>work on the text more,</w:t>
      </w:r>
      <w:r w:rsidR="00784681">
        <w:t xml:space="preserve"> </w:t>
      </w:r>
      <w:r w:rsidR="00DD76B7">
        <w:t>remove redundancies, help the paragraphs fit together better, and improve the flow</w:t>
      </w:r>
      <w:r w:rsidR="00784681">
        <w:t xml:space="preserve">. </w:t>
      </w:r>
    </w:p>
    <w:p w14:paraId="0AABBEDF" w14:textId="77777777" w:rsidR="00EA7A01" w:rsidRDefault="00EA7A01" w:rsidP="00CC566F">
      <w:pPr>
        <w:pStyle w:val="ListParagraph"/>
        <w:numPr>
          <w:ilvl w:val="0"/>
          <w:numId w:val="28"/>
        </w:numPr>
      </w:pPr>
      <w:r>
        <w:t xml:space="preserve">She would like to </w:t>
      </w:r>
      <w:r w:rsidR="0098165A">
        <w:t>make sure we have permission to use illustrations</w:t>
      </w:r>
      <w:r>
        <w:t>,</w:t>
      </w:r>
      <w:r w:rsidR="0098165A">
        <w:t xml:space="preserve"> </w:t>
      </w:r>
      <w:r w:rsidR="00093E3A">
        <w:t xml:space="preserve">tables and graphics </w:t>
      </w:r>
      <w:r w:rsidR="0098165A">
        <w:t xml:space="preserve">from other sources. Please </w:t>
      </w:r>
      <w:r>
        <w:t>confirm</w:t>
      </w:r>
      <w:r w:rsidR="0098165A">
        <w:t xml:space="preserve"> this in the text. </w:t>
      </w:r>
    </w:p>
    <w:p w14:paraId="7B04CA13" w14:textId="4D718B27" w:rsidR="00DD76B7" w:rsidRDefault="0098165A" w:rsidP="00CC566F">
      <w:pPr>
        <w:pStyle w:val="ListParagraph"/>
        <w:numPr>
          <w:ilvl w:val="0"/>
          <w:numId w:val="28"/>
        </w:numPr>
      </w:pPr>
      <w:r>
        <w:t>At times, Marilyn was not sure whether illustrations</w:t>
      </w:r>
      <w:r w:rsidR="00093E3A">
        <w:t xml:space="preserve"> </w:t>
      </w:r>
      <w:r>
        <w:t>were included simply to demonstrate to her what was meant or whether they were intended for print</w:t>
      </w:r>
      <w:r w:rsidR="0078069C">
        <w:t xml:space="preserve">ing in the </w:t>
      </w:r>
      <w:r w:rsidR="009F39DE">
        <w:t xml:space="preserve">final </w:t>
      </w:r>
      <w:r w:rsidR="0078069C">
        <w:t xml:space="preserve">report. </w:t>
      </w:r>
      <w:r w:rsidR="00EA7A01">
        <w:t xml:space="preserve">Please clarify. </w:t>
      </w:r>
      <w:r>
        <w:t xml:space="preserve">  </w:t>
      </w:r>
      <w:r w:rsidR="00093E3A">
        <w:t xml:space="preserve"> </w:t>
      </w:r>
    </w:p>
    <w:p w14:paraId="447E0A45" w14:textId="77777777" w:rsidR="00A61BD1" w:rsidRDefault="00A61BD1" w:rsidP="000E1EDA">
      <w:pPr>
        <w:spacing w:after="0"/>
        <w:ind w:left="0"/>
      </w:pPr>
      <w:r>
        <w:t>Comments from discussion:</w:t>
      </w:r>
    </w:p>
    <w:p w14:paraId="20266FFE" w14:textId="77777777" w:rsidR="00CE73AB" w:rsidRDefault="00CE73AB" w:rsidP="00CC566F">
      <w:pPr>
        <w:pStyle w:val="ListParagraph"/>
        <w:numPr>
          <w:ilvl w:val="0"/>
          <w:numId w:val="28"/>
        </w:numPr>
      </w:pPr>
      <w:r>
        <w:t xml:space="preserve">Theresa supports the use of the circular diagram and unrolling it and </w:t>
      </w:r>
      <w:proofErr w:type="gramStart"/>
      <w:r>
        <w:t>continue</w:t>
      </w:r>
      <w:proofErr w:type="gramEnd"/>
      <w:r>
        <w:t xml:space="preserve"> on with the table. The table presentation will be very effective for the handbook approach for the readers.</w:t>
      </w:r>
    </w:p>
    <w:p w14:paraId="784FBB20" w14:textId="0A0A14BC" w:rsidR="00CE73AB" w:rsidRDefault="00C83558" w:rsidP="00CC566F">
      <w:pPr>
        <w:pStyle w:val="ListParagraph"/>
        <w:numPr>
          <w:ilvl w:val="0"/>
          <w:numId w:val="28"/>
        </w:numPr>
      </w:pPr>
      <w:proofErr w:type="spellStart"/>
      <w:r>
        <w:t>Annemiek</w:t>
      </w:r>
      <w:proofErr w:type="spellEnd"/>
      <w:r>
        <w:t xml:space="preserve"> questioned whether some of the content</w:t>
      </w:r>
      <w:r w:rsidR="005D70BB">
        <w:t xml:space="preserve"> elsewhere in the guidance should be moved to Chapter 4,</w:t>
      </w:r>
      <w:r>
        <w:t xml:space="preserve"> e.g.</w:t>
      </w:r>
      <w:r w:rsidR="00854139">
        <w:t xml:space="preserve"> some of the content </w:t>
      </w:r>
      <w:r w:rsidR="00CE73AB">
        <w:t>in</w:t>
      </w:r>
      <w:r w:rsidR="00854139">
        <w:t xml:space="preserve"> Chapter 7 is not only </w:t>
      </w:r>
      <w:r w:rsidR="00CE73AB">
        <w:t>about the</w:t>
      </w:r>
      <w:r w:rsidR="00854139">
        <w:t xml:space="preserve"> post-marketing</w:t>
      </w:r>
      <w:r w:rsidR="00437C65">
        <w:t xml:space="preserve"> </w:t>
      </w:r>
      <w:r w:rsidR="00CE73AB">
        <w:t>time</w:t>
      </w:r>
      <w:r w:rsidR="00854139">
        <w:t xml:space="preserve">. </w:t>
      </w:r>
      <w:r w:rsidR="00061AE4">
        <w:t>There is content on specific</w:t>
      </w:r>
      <w:r>
        <w:t xml:space="preserve"> methodolog</w:t>
      </w:r>
      <w:r w:rsidR="00061AE4">
        <w:t xml:space="preserve">ies </w:t>
      </w:r>
      <w:r w:rsidR="005453D8">
        <w:t>for involving patients</w:t>
      </w:r>
      <w:r w:rsidR="001F5BA6">
        <w:t xml:space="preserve">, </w:t>
      </w:r>
      <w:r w:rsidR="00456E74">
        <w:t xml:space="preserve">and </w:t>
      </w:r>
      <w:r w:rsidR="001F5BA6">
        <w:t>a sub-section on agenda setting</w:t>
      </w:r>
      <w:r w:rsidR="00BA2028">
        <w:t xml:space="preserve"> and prioritisation</w:t>
      </w:r>
      <w:r w:rsidR="00865A72">
        <w:t>, and th</w:t>
      </w:r>
      <w:r w:rsidR="00456E74">
        <w:t>ese</w:t>
      </w:r>
      <w:r w:rsidR="00865A72">
        <w:t xml:space="preserve"> would fit better in </w:t>
      </w:r>
      <w:r w:rsidR="00456E74">
        <w:t>C</w:t>
      </w:r>
      <w:r w:rsidR="00865A72">
        <w:t>hapter</w:t>
      </w:r>
      <w:r w:rsidR="00456E74">
        <w:t xml:space="preserve"> 4</w:t>
      </w:r>
      <w:r w:rsidR="00463C0A">
        <w:t xml:space="preserve"> because it concerns the beginning of the life cycle. </w:t>
      </w:r>
      <w:r w:rsidR="00CE73AB">
        <w:t xml:space="preserve">Marilyn will cross-reference and make sure that Chapter 7 can also still refer to it if needed, if we want to move some of that guidance. </w:t>
      </w:r>
    </w:p>
    <w:p w14:paraId="07CE92E9" w14:textId="6EED0E53" w:rsidR="00444D19" w:rsidRDefault="00987853" w:rsidP="00CC566F">
      <w:pPr>
        <w:pStyle w:val="ListParagraph"/>
        <w:numPr>
          <w:ilvl w:val="0"/>
          <w:numId w:val="28"/>
        </w:numPr>
      </w:pPr>
      <w:proofErr w:type="spellStart"/>
      <w:r>
        <w:t>Annemiek</w:t>
      </w:r>
      <w:proofErr w:type="spellEnd"/>
      <w:r>
        <w:t xml:space="preserve"> wondered whether we have a toolkit section on methodologies. </w:t>
      </w:r>
      <w:r w:rsidR="00B5556E">
        <w:t>This could guide the reader on w</w:t>
      </w:r>
      <w:r w:rsidR="00E610CE">
        <w:t xml:space="preserve">hen </w:t>
      </w:r>
      <w:r w:rsidR="007B5D06">
        <w:t>to</w:t>
      </w:r>
      <w:r w:rsidR="00E610CE">
        <w:t xml:space="preserve"> ask what </w:t>
      </w:r>
      <w:r w:rsidR="00456E74">
        <w:t xml:space="preserve">and from which </w:t>
      </w:r>
      <w:r w:rsidR="00E610CE">
        <w:t>kind of patient</w:t>
      </w:r>
      <w:r w:rsidR="00456E74">
        <w:t xml:space="preserve"> /</w:t>
      </w:r>
      <w:r w:rsidR="00FA7C67">
        <w:t xml:space="preserve"> patient </w:t>
      </w:r>
      <w:r w:rsidR="00E610CE">
        <w:t>represent</w:t>
      </w:r>
      <w:r w:rsidR="00FA7C67">
        <w:t>ative</w:t>
      </w:r>
      <w:r w:rsidR="00456E74">
        <w:t xml:space="preserve"> /</w:t>
      </w:r>
      <w:r w:rsidR="00FA7C67">
        <w:t xml:space="preserve"> patient organisation</w:t>
      </w:r>
      <w:r w:rsidR="00CD0D15">
        <w:t>, with regard to s</w:t>
      </w:r>
      <w:r w:rsidR="00B5556E">
        <w:t xml:space="preserve">pecific roles </w:t>
      </w:r>
      <w:r w:rsidR="00CD0D15">
        <w:t xml:space="preserve">and </w:t>
      </w:r>
      <w:r w:rsidR="00B5556E">
        <w:t xml:space="preserve">settings. It </w:t>
      </w:r>
      <w:r w:rsidR="007B5D06">
        <w:t xml:space="preserve">could </w:t>
      </w:r>
      <w:r w:rsidR="00B5556E">
        <w:t xml:space="preserve">refer to </w:t>
      </w:r>
      <w:r w:rsidR="007B5D06">
        <w:t>selecting the right patient, methodology</w:t>
      </w:r>
      <w:r w:rsidR="00162F12">
        <w:t xml:space="preserve">, </w:t>
      </w:r>
      <w:r w:rsidR="00E02DB9">
        <w:t xml:space="preserve">and </w:t>
      </w:r>
      <w:r w:rsidR="00162F12">
        <w:t>the right moment within the life cycle</w:t>
      </w:r>
      <w:r w:rsidR="00E02DB9">
        <w:t xml:space="preserve">. </w:t>
      </w:r>
      <w:r w:rsidR="00567296">
        <w:t xml:space="preserve">Marilyn is aware of other </w:t>
      </w:r>
      <w:proofErr w:type="spellStart"/>
      <w:r w:rsidR="00567296">
        <w:t>guidances</w:t>
      </w:r>
      <w:proofErr w:type="spellEnd"/>
      <w:r w:rsidR="00567296">
        <w:t xml:space="preserve"> being developed on this kind of approach</w:t>
      </w:r>
      <w:r w:rsidR="00D23B30">
        <w:t xml:space="preserve"> and s</w:t>
      </w:r>
      <w:r w:rsidR="00E47C62">
        <w:t>he will reference th</w:t>
      </w:r>
      <w:r w:rsidR="00D23B30">
        <w:t>ese</w:t>
      </w:r>
      <w:r w:rsidR="00E47C62">
        <w:t xml:space="preserve">. </w:t>
      </w:r>
    </w:p>
    <w:p w14:paraId="7E7C9D9F" w14:textId="77777777" w:rsidR="00157369" w:rsidRDefault="00444D19" w:rsidP="00CE73AB">
      <w:pPr>
        <w:pStyle w:val="ListParagraph"/>
        <w:numPr>
          <w:ilvl w:val="0"/>
          <w:numId w:val="28"/>
        </w:numPr>
      </w:pPr>
      <w:proofErr w:type="spellStart"/>
      <w:r>
        <w:t>Annemiek</w:t>
      </w:r>
      <w:proofErr w:type="spellEnd"/>
      <w:r>
        <w:t xml:space="preserve"> also mentioned that </w:t>
      </w:r>
      <w:r w:rsidR="00A251FB">
        <w:t xml:space="preserve">in general when you look through the </w:t>
      </w:r>
      <w:r>
        <w:t xml:space="preserve">first part of </w:t>
      </w:r>
      <w:r w:rsidR="00312A98">
        <w:t>the WG XI</w:t>
      </w:r>
      <w:r>
        <w:t xml:space="preserve"> guidance</w:t>
      </w:r>
      <w:r w:rsidR="00A251FB">
        <w:t xml:space="preserve">, </w:t>
      </w:r>
      <w:r w:rsidR="00312A98">
        <w:t xml:space="preserve">the first part </w:t>
      </w:r>
      <w:r>
        <w:t>focus</w:t>
      </w:r>
      <w:r w:rsidR="00312A98">
        <w:t>es</w:t>
      </w:r>
      <w:r>
        <w:t xml:space="preserve"> on the </w:t>
      </w:r>
      <w:r w:rsidR="004434A3">
        <w:t>collective input of patients</w:t>
      </w:r>
      <w:r w:rsidR="00312A98">
        <w:t>,</w:t>
      </w:r>
      <w:r>
        <w:t xml:space="preserve"> whereas the second </w:t>
      </w:r>
      <w:r w:rsidR="00312A98">
        <w:t xml:space="preserve">part </w:t>
      </w:r>
      <w:r>
        <w:t>focus</w:t>
      </w:r>
      <w:r w:rsidR="00312A98">
        <w:t>es</w:t>
      </w:r>
      <w:r>
        <w:t xml:space="preserve"> on </w:t>
      </w:r>
      <w:r w:rsidR="00A81E2A">
        <w:t xml:space="preserve">the </w:t>
      </w:r>
      <w:r w:rsidR="00312A98">
        <w:t xml:space="preserve">risk communication and </w:t>
      </w:r>
      <w:r w:rsidR="00A81E2A">
        <w:t>risk minimisation</w:t>
      </w:r>
      <w:r w:rsidR="00312A98">
        <w:t>, and is much more abo</w:t>
      </w:r>
      <w:r w:rsidR="00AD150A">
        <w:t xml:space="preserve">ut the individual patient input, </w:t>
      </w:r>
      <w:r w:rsidR="00510804">
        <w:t>i.e.</w:t>
      </w:r>
      <w:r w:rsidR="00AD150A">
        <w:t xml:space="preserve"> about generating data about individual patients. </w:t>
      </w:r>
      <w:r w:rsidR="00EC75EE">
        <w:t>It seems sometimes this comparison between the collective and the individual gets lost</w:t>
      </w:r>
      <w:r w:rsidR="00510804">
        <w:t xml:space="preserve"> and w</w:t>
      </w:r>
      <w:r w:rsidR="009916B8">
        <w:t xml:space="preserve">e may need to address </w:t>
      </w:r>
      <w:r w:rsidR="002833B7">
        <w:t>it</w:t>
      </w:r>
      <w:r w:rsidR="009916B8">
        <w:t>.</w:t>
      </w:r>
    </w:p>
    <w:p w14:paraId="53DAA2EC" w14:textId="03805477" w:rsidR="00A61BD1" w:rsidRPr="002D76D2" w:rsidRDefault="00157369" w:rsidP="00CE73AB">
      <w:pPr>
        <w:pStyle w:val="ListParagraph"/>
        <w:numPr>
          <w:ilvl w:val="0"/>
          <w:numId w:val="28"/>
        </w:numPr>
      </w:pPr>
      <w:r>
        <w:t xml:space="preserve">[Comment added later: After reflecting on the guidance chapters, Talia emailed Marilyn after the meeting, asking to consider if it might be best to include discussion of the whole lifecycle (including broad post-market aspects) into Chapter 4. This would enable the guidance document to provide an overview of what the post-market stage involves and enable Chapter 5 to solely </w:t>
      </w:r>
      <w:r>
        <w:lastRenderedPageBreak/>
        <w:t>address labelling. Right now there seems to be a bit of a gap in providing an overview of the post-market stage.]</w:t>
      </w:r>
      <w:r w:rsidR="009916B8">
        <w:t xml:space="preserve"> </w:t>
      </w:r>
      <w:r w:rsidR="00966D2A">
        <w:t xml:space="preserve"> </w:t>
      </w:r>
      <w:r w:rsidR="0023544B">
        <w:t xml:space="preserve"> </w:t>
      </w:r>
      <w:r w:rsidR="00312A98">
        <w:t xml:space="preserve"> </w:t>
      </w:r>
      <w:r w:rsidR="00444D19">
        <w:t xml:space="preserve"> </w:t>
      </w:r>
      <w:r w:rsidR="00567296">
        <w:t xml:space="preserve"> </w:t>
      </w:r>
      <w:r w:rsidR="007B5D06">
        <w:t xml:space="preserve"> </w:t>
      </w:r>
    </w:p>
    <w:p w14:paraId="032326AF" w14:textId="6EEBF508" w:rsidR="002237C0" w:rsidRDefault="00CF6B30" w:rsidP="00CD7B4C">
      <w:pPr>
        <w:pStyle w:val="Heading2"/>
        <w:rPr>
          <w:rFonts w:eastAsia="Times New Roman"/>
        </w:rPr>
      </w:pPr>
      <w:proofErr w:type="gramStart"/>
      <w:r>
        <w:rPr>
          <w:rFonts w:eastAsia="Times New Roman"/>
        </w:rPr>
        <w:t xml:space="preserve">Chapter </w:t>
      </w:r>
      <w:r w:rsidR="00C115A0" w:rsidRPr="00250686">
        <w:rPr>
          <w:rFonts w:eastAsia="Times New Roman"/>
        </w:rPr>
        <w:t>5.</w:t>
      </w:r>
      <w:proofErr w:type="gramEnd"/>
      <w:r w:rsidR="00C115A0" w:rsidRPr="00250686">
        <w:rPr>
          <w:rFonts w:eastAsia="Times New Roman"/>
        </w:rPr>
        <w:t xml:space="preserve"> </w:t>
      </w:r>
      <w:r w:rsidR="00642F3D">
        <w:rPr>
          <w:rFonts w:eastAsia="Times New Roman"/>
        </w:rPr>
        <w:t>Guiding principles for p</w:t>
      </w:r>
      <w:r w:rsidR="00C115A0" w:rsidRPr="00250686">
        <w:rPr>
          <w:rFonts w:eastAsia="Times New Roman"/>
        </w:rPr>
        <w:t xml:space="preserve">atient involvement in patient product </w:t>
      </w:r>
      <w:r w:rsidR="00C115A0">
        <w:rPr>
          <w:rFonts w:eastAsia="Times New Roman"/>
        </w:rPr>
        <w:t xml:space="preserve">labelling, </w:t>
      </w:r>
      <w:r w:rsidR="005C2611">
        <w:t xml:space="preserve">presented </w:t>
      </w:r>
      <w:r w:rsidR="00CD7B4C">
        <w:rPr>
          <w:rFonts w:eastAsia="Times New Roman"/>
        </w:rPr>
        <w:t xml:space="preserve">by </w:t>
      </w:r>
      <w:r w:rsidR="002C0C54">
        <w:rPr>
          <w:rFonts w:eastAsia="Times New Roman"/>
        </w:rPr>
        <w:t>Meredith</w:t>
      </w:r>
    </w:p>
    <w:p w14:paraId="03978E87" w14:textId="2BE573C1" w:rsidR="00926374" w:rsidRDefault="00926374" w:rsidP="00CC566F">
      <w:pPr>
        <w:pStyle w:val="Heading2"/>
        <w:numPr>
          <w:ilvl w:val="0"/>
          <w:numId w:val="42"/>
        </w:numPr>
        <w:rPr>
          <w:rFonts w:eastAsia="Times New Roman"/>
          <w:b w:val="0"/>
        </w:rPr>
      </w:pPr>
      <w:r>
        <w:rPr>
          <w:rFonts w:eastAsia="Times New Roman"/>
          <w:b w:val="0"/>
        </w:rPr>
        <w:t>The Chapter 5 is c</w:t>
      </w:r>
      <w:r w:rsidR="006504F0" w:rsidRPr="006504F0">
        <w:rPr>
          <w:rFonts w:eastAsia="Times New Roman"/>
          <w:b w:val="0"/>
        </w:rPr>
        <w:t xml:space="preserve">lose to </w:t>
      </w:r>
      <w:r>
        <w:rPr>
          <w:rFonts w:eastAsia="Times New Roman"/>
          <w:b w:val="0"/>
        </w:rPr>
        <w:t xml:space="preserve">a </w:t>
      </w:r>
      <w:r w:rsidR="006504F0" w:rsidRPr="006504F0">
        <w:rPr>
          <w:rFonts w:eastAsia="Times New Roman"/>
          <w:b w:val="0"/>
        </w:rPr>
        <w:t>final version</w:t>
      </w:r>
      <w:r w:rsidR="00FF45D5">
        <w:rPr>
          <w:rFonts w:eastAsia="Times New Roman"/>
          <w:b w:val="0"/>
        </w:rPr>
        <w:t>.</w:t>
      </w:r>
      <w:r w:rsidR="00407A2B">
        <w:rPr>
          <w:rFonts w:eastAsia="Times New Roman"/>
          <w:b w:val="0"/>
        </w:rPr>
        <w:t xml:space="preserve"> </w:t>
      </w:r>
    </w:p>
    <w:p w14:paraId="1229F4CD" w14:textId="54758FF3" w:rsidR="00141ED2" w:rsidRDefault="00FF45D5" w:rsidP="00CC566F">
      <w:pPr>
        <w:pStyle w:val="Heading2"/>
        <w:numPr>
          <w:ilvl w:val="0"/>
          <w:numId w:val="42"/>
        </w:numPr>
        <w:rPr>
          <w:rFonts w:eastAsia="Times New Roman"/>
          <w:b w:val="0"/>
        </w:rPr>
      </w:pPr>
      <w:r>
        <w:rPr>
          <w:rFonts w:eastAsia="Times New Roman"/>
          <w:b w:val="0"/>
        </w:rPr>
        <w:t>T</w:t>
      </w:r>
      <w:r w:rsidR="006504F0">
        <w:rPr>
          <w:rFonts w:eastAsia="Times New Roman"/>
          <w:b w:val="0"/>
        </w:rPr>
        <w:t xml:space="preserve">hanks to </w:t>
      </w:r>
      <w:proofErr w:type="spellStart"/>
      <w:r w:rsidR="006504F0">
        <w:rPr>
          <w:rFonts w:eastAsia="Times New Roman"/>
          <w:b w:val="0"/>
        </w:rPr>
        <w:t>Panos</w:t>
      </w:r>
      <w:proofErr w:type="spellEnd"/>
      <w:r w:rsidR="006504F0">
        <w:rPr>
          <w:rFonts w:eastAsia="Times New Roman"/>
          <w:b w:val="0"/>
        </w:rPr>
        <w:t xml:space="preserve"> and Ravi for the </w:t>
      </w:r>
      <w:r w:rsidR="0063558D">
        <w:rPr>
          <w:rFonts w:eastAsia="Times New Roman"/>
          <w:b w:val="0"/>
        </w:rPr>
        <w:t xml:space="preserve">table on </w:t>
      </w:r>
      <w:r w:rsidR="006504F0">
        <w:rPr>
          <w:rFonts w:eastAsia="Times New Roman"/>
          <w:b w:val="0"/>
        </w:rPr>
        <w:t xml:space="preserve">global patient </w:t>
      </w:r>
      <w:r w:rsidR="00141ED2">
        <w:rPr>
          <w:rFonts w:eastAsia="Times New Roman"/>
          <w:b w:val="0"/>
        </w:rPr>
        <w:t>labelling</w:t>
      </w:r>
      <w:r w:rsidR="006504F0">
        <w:rPr>
          <w:rFonts w:eastAsia="Times New Roman"/>
          <w:b w:val="0"/>
        </w:rPr>
        <w:t xml:space="preserve"> information.</w:t>
      </w:r>
    </w:p>
    <w:p w14:paraId="1B3A72F9" w14:textId="0F74A842" w:rsidR="00926374" w:rsidRDefault="00ED4160" w:rsidP="00926374">
      <w:pPr>
        <w:pStyle w:val="ListParagraph"/>
        <w:numPr>
          <w:ilvl w:val="0"/>
          <w:numId w:val="42"/>
        </w:numPr>
        <w:rPr>
          <w:rFonts w:eastAsia="Times New Roman"/>
        </w:rPr>
      </w:pPr>
      <w:r>
        <w:rPr>
          <w:rFonts w:eastAsia="Times New Roman"/>
        </w:rPr>
        <w:t>The chapter s</w:t>
      </w:r>
      <w:r w:rsidR="00141ED2" w:rsidRPr="00926374">
        <w:rPr>
          <w:rFonts w:eastAsia="Times New Roman"/>
        </w:rPr>
        <w:t>et</w:t>
      </w:r>
      <w:r>
        <w:rPr>
          <w:rFonts w:eastAsia="Times New Roman"/>
        </w:rPr>
        <w:t>s</w:t>
      </w:r>
      <w:r w:rsidR="00141ED2" w:rsidRPr="00926374">
        <w:rPr>
          <w:rFonts w:eastAsia="Times New Roman"/>
        </w:rPr>
        <w:t xml:space="preserve"> forth some principles for how to involve patients in the patient labelling process</w:t>
      </w:r>
      <w:r w:rsidR="006F764E" w:rsidRPr="00926374">
        <w:rPr>
          <w:rFonts w:eastAsia="Times New Roman"/>
        </w:rPr>
        <w:t xml:space="preserve">, and </w:t>
      </w:r>
      <w:r>
        <w:rPr>
          <w:rFonts w:eastAsia="Times New Roman"/>
        </w:rPr>
        <w:t xml:space="preserve">Meredith </w:t>
      </w:r>
      <w:r w:rsidR="006F764E" w:rsidRPr="00926374">
        <w:rPr>
          <w:rFonts w:eastAsia="Times New Roman"/>
        </w:rPr>
        <w:t>would welcome feedback particularly from those working in industry</w:t>
      </w:r>
      <w:r w:rsidR="005B4682" w:rsidRPr="00926374">
        <w:rPr>
          <w:rFonts w:eastAsia="Times New Roman"/>
        </w:rPr>
        <w:t xml:space="preserve"> and aware of the challenges of doing something different</w:t>
      </w:r>
      <w:r w:rsidR="006F764E" w:rsidRPr="00926374">
        <w:rPr>
          <w:rFonts w:eastAsia="Times New Roman"/>
        </w:rPr>
        <w:t>.</w:t>
      </w:r>
    </w:p>
    <w:p w14:paraId="768FB44E" w14:textId="65695F0E" w:rsidR="002237C0" w:rsidRPr="00926374" w:rsidRDefault="001549D6" w:rsidP="00926374">
      <w:pPr>
        <w:pStyle w:val="ListParagraph"/>
        <w:numPr>
          <w:ilvl w:val="0"/>
          <w:numId w:val="42"/>
        </w:numPr>
        <w:rPr>
          <w:rFonts w:eastAsia="Times New Roman"/>
        </w:rPr>
      </w:pPr>
      <w:r w:rsidRPr="00926374">
        <w:rPr>
          <w:rFonts w:eastAsia="Times New Roman"/>
        </w:rPr>
        <w:t xml:space="preserve">Meredith </w:t>
      </w:r>
      <w:r>
        <w:rPr>
          <w:rFonts w:eastAsia="Times New Roman"/>
        </w:rPr>
        <w:t xml:space="preserve">would </w:t>
      </w:r>
      <w:r w:rsidRPr="00926374">
        <w:rPr>
          <w:rFonts w:eastAsia="Times New Roman"/>
        </w:rPr>
        <w:t>welcome feedback</w:t>
      </w:r>
      <w:r>
        <w:rPr>
          <w:rFonts w:eastAsia="Times New Roman"/>
        </w:rPr>
        <w:t xml:space="preserve"> on</w:t>
      </w:r>
      <w:r w:rsidR="000141E2" w:rsidRPr="00926374">
        <w:rPr>
          <w:rFonts w:eastAsia="Times New Roman"/>
        </w:rPr>
        <w:t xml:space="preserve"> table 3 on best practice recommendations</w:t>
      </w:r>
      <w:r w:rsidR="00F57FF9" w:rsidRPr="00926374">
        <w:rPr>
          <w:rFonts w:eastAsia="Times New Roman"/>
        </w:rPr>
        <w:t xml:space="preserve"> for the creation of patient labelling</w:t>
      </w:r>
      <w:r w:rsidR="00F66498" w:rsidRPr="00926374">
        <w:rPr>
          <w:rFonts w:eastAsia="Times New Roman"/>
        </w:rPr>
        <w:t xml:space="preserve"> information</w:t>
      </w:r>
      <w:r w:rsidR="002358A3" w:rsidRPr="00926374">
        <w:rPr>
          <w:rFonts w:eastAsia="Times New Roman"/>
        </w:rPr>
        <w:t>.</w:t>
      </w:r>
      <w:r w:rsidR="006C0906" w:rsidRPr="00926374">
        <w:rPr>
          <w:rFonts w:eastAsia="Times New Roman"/>
        </w:rPr>
        <w:t xml:space="preserve">  </w:t>
      </w:r>
      <w:r w:rsidR="006F764E" w:rsidRPr="00926374">
        <w:rPr>
          <w:rFonts w:eastAsia="Times New Roman"/>
        </w:rPr>
        <w:t xml:space="preserve"> </w:t>
      </w:r>
      <w:r w:rsidR="006504F0" w:rsidRPr="00926374">
        <w:rPr>
          <w:rFonts w:eastAsia="Times New Roman"/>
        </w:rPr>
        <w:t xml:space="preserve">  </w:t>
      </w:r>
    </w:p>
    <w:p w14:paraId="703EAD49" w14:textId="5ECE5429" w:rsidR="00C662B2" w:rsidRDefault="0063558D" w:rsidP="00CC566F">
      <w:pPr>
        <w:pStyle w:val="ListParagraph"/>
        <w:numPr>
          <w:ilvl w:val="0"/>
          <w:numId w:val="42"/>
        </w:numPr>
      </w:pPr>
      <w:r>
        <w:t xml:space="preserve">There is </w:t>
      </w:r>
      <w:r w:rsidR="00C662B2">
        <w:t xml:space="preserve">a summary of major initiatives over the past </w:t>
      </w:r>
      <w:r w:rsidR="00B81E23">
        <w:t>approx</w:t>
      </w:r>
      <w:r>
        <w:t>imately</w:t>
      </w:r>
      <w:r w:rsidR="00B81E23">
        <w:t xml:space="preserve"> </w:t>
      </w:r>
      <w:r w:rsidR="00C662B2">
        <w:t>20 years</w:t>
      </w:r>
      <w:r w:rsidR="00B81E23">
        <w:t xml:space="preserve"> of initiative</w:t>
      </w:r>
      <w:r w:rsidR="00C03FC0">
        <w:t xml:space="preserve">s to improve patient labelling in an effort to capture the international landscape. </w:t>
      </w:r>
      <w:r w:rsidR="00421BB8">
        <w:t xml:space="preserve">Please let the chapter team know if this is missing anything. </w:t>
      </w:r>
    </w:p>
    <w:p w14:paraId="7CA43B55" w14:textId="7746E558" w:rsidR="00407A2B" w:rsidRPr="00C662B2" w:rsidRDefault="001549D6" w:rsidP="00CC566F">
      <w:pPr>
        <w:pStyle w:val="ListParagraph"/>
        <w:numPr>
          <w:ilvl w:val="0"/>
          <w:numId w:val="42"/>
        </w:numPr>
      </w:pPr>
      <w:r>
        <w:t xml:space="preserve">Regarding the </w:t>
      </w:r>
      <w:r w:rsidR="00CE2356">
        <w:t>section on future directions</w:t>
      </w:r>
      <w:r>
        <w:t>, t</w:t>
      </w:r>
      <w:r w:rsidR="00CE2356">
        <w:t>h</w:t>
      </w:r>
      <w:r w:rsidR="0063558D">
        <w:t>e team th</w:t>
      </w:r>
      <w:r w:rsidR="00CE2356">
        <w:t xml:space="preserve">ought it was important to develop and establish metrics to enable internal and external benchmarking </w:t>
      </w:r>
      <w:r w:rsidR="0063558D">
        <w:t xml:space="preserve">for </w:t>
      </w:r>
      <w:r w:rsidR="00CE2356">
        <w:t>the degree that sponsors are meeting standards of excellence</w:t>
      </w:r>
      <w:r w:rsidR="00DC4E51">
        <w:t xml:space="preserve"> in patient labelling</w:t>
      </w:r>
      <w:r w:rsidR="00B22841">
        <w:t xml:space="preserve">. </w:t>
      </w:r>
      <w:r w:rsidR="0063558D">
        <w:t xml:space="preserve">Meredith is not </w:t>
      </w:r>
      <w:r w:rsidR="00B22841">
        <w:t>sure if this is considered provo</w:t>
      </w:r>
      <w:r w:rsidR="00672684">
        <w:t>c</w:t>
      </w:r>
      <w:r w:rsidR="00B22841">
        <w:t>ative</w:t>
      </w:r>
      <w:r w:rsidR="0063558D">
        <w:t xml:space="preserve"> and is f</w:t>
      </w:r>
      <w:r w:rsidR="00984869">
        <w:t xml:space="preserve">lagging </w:t>
      </w:r>
      <w:r w:rsidR="0063558D">
        <w:t xml:space="preserve">it </w:t>
      </w:r>
      <w:r w:rsidR="00984869">
        <w:t xml:space="preserve">to </w:t>
      </w:r>
      <w:r w:rsidR="0063558D">
        <w:t xml:space="preserve">the WG’s </w:t>
      </w:r>
      <w:r w:rsidR="00984869">
        <w:t xml:space="preserve">attention. </w:t>
      </w:r>
      <w:r w:rsidR="00B22841">
        <w:t xml:space="preserve"> </w:t>
      </w:r>
      <w:r w:rsidR="00CE2356">
        <w:t xml:space="preserve"> </w:t>
      </w:r>
    </w:p>
    <w:p w14:paraId="677D2D6D" w14:textId="77777777" w:rsidR="00407A2B" w:rsidRDefault="00407A2B" w:rsidP="000E1EDA">
      <w:pPr>
        <w:spacing w:after="0"/>
        <w:ind w:left="0"/>
      </w:pPr>
      <w:r>
        <w:t>Comments from discussion:</w:t>
      </w:r>
    </w:p>
    <w:p w14:paraId="100378D1" w14:textId="71C38ADA" w:rsidR="00C662B2" w:rsidRDefault="00407A2B" w:rsidP="00CC566F">
      <w:pPr>
        <w:pStyle w:val="ListParagraph"/>
        <w:numPr>
          <w:ilvl w:val="0"/>
          <w:numId w:val="43"/>
        </w:numPr>
      </w:pPr>
      <w:r>
        <w:t xml:space="preserve">Ton </w:t>
      </w:r>
      <w:r w:rsidR="00613CFA">
        <w:t>acknowledged</w:t>
      </w:r>
      <w:r>
        <w:t xml:space="preserve"> that the chapter team still needs to act</w:t>
      </w:r>
      <w:r w:rsidR="00B9525F">
        <w:t xml:space="preserve">ion comments from the last </w:t>
      </w:r>
      <w:r>
        <w:t xml:space="preserve">meeting minutes. </w:t>
      </w:r>
    </w:p>
    <w:p w14:paraId="60479CB5" w14:textId="60AED2E8" w:rsidR="00683E7E" w:rsidRDefault="00683E7E" w:rsidP="00CC566F">
      <w:pPr>
        <w:pStyle w:val="ListParagraph"/>
        <w:numPr>
          <w:ilvl w:val="0"/>
          <w:numId w:val="43"/>
        </w:numPr>
      </w:pPr>
      <w:r>
        <w:t>Peter found the lab</w:t>
      </w:r>
      <w:r w:rsidR="00CC5068">
        <w:t>elling chart incredibly useful and that metrics are worthwhile to include, as being able to measure success is key.</w:t>
      </w:r>
    </w:p>
    <w:p w14:paraId="28874ECB" w14:textId="0052E579" w:rsidR="00296ED1" w:rsidRDefault="00837A5C" w:rsidP="00CC5068">
      <w:pPr>
        <w:pStyle w:val="ListParagraph"/>
        <w:numPr>
          <w:ilvl w:val="0"/>
          <w:numId w:val="43"/>
        </w:numPr>
      </w:pPr>
      <w:r>
        <w:t xml:space="preserve">Meredith confirmed that </w:t>
      </w:r>
      <w:r w:rsidR="006105DE">
        <w:t xml:space="preserve">the guiding principle behind each section of this </w:t>
      </w:r>
      <w:r>
        <w:t xml:space="preserve">chapter </w:t>
      </w:r>
      <w:r w:rsidR="006105DE">
        <w:t>was</w:t>
      </w:r>
      <w:r>
        <w:t xml:space="preserve"> how </w:t>
      </w:r>
      <w:r w:rsidR="00FC639A">
        <w:t xml:space="preserve">to </w:t>
      </w:r>
      <w:r>
        <w:t>involve</w:t>
      </w:r>
      <w:r w:rsidR="00FC639A">
        <w:t xml:space="preserve"> patients</w:t>
      </w:r>
      <w:r>
        <w:t>, what would be the methods</w:t>
      </w:r>
      <w:r w:rsidR="00FC639A">
        <w:t>,</w:t>
      </w:r>
      <w:r w:rsidR="006105DE">
        <w:t xml:space="preserve"> and the</w:t>
      </w:r>
      <w:r>
        <w:t xml:space="preserve"> </w:t>
      </w:r>
      <w:r w:rsidR="007F1DA4">
        <w:t>pragmatic steps needed</w:t>
      </w:r>
      <w:r w:rsidR="007A7F24">
        <w:t xml:space="preserve"> to enable th</w:t>
      </w:r>
      <w:r w:rsidR="006105DE">
        <w:t>is</w:t>
      </w:r>
      <w:r w:rsidR="007A7F24">
        <w:t xml:space="preserve"> to happen, </w:t>
      </w:r>
      <w:r w:rsidR="003640D2">
        <w:t>providing the checklist of elements to follow when developing plain language labelling for patients</w:t>
      </w:r>
      <w:r w:rsidR="00166D9F">
        <w:t xml:space="preserve">, the principles to adhere to </w:t>
      </w:r>
      <w:r w:rsidR="00AB6CA4">
        <w:t>when approaching a plain language labelling project</w:t>
      </w:r>
      <w:r w:rsidR="00125D06">
        <w:t>, rather than focus on the current</w:t>
      </w:r>
      <w:r w:rsidR="00FC639A">
        <w:t>-day</w:t>
      </w:r>
      <w:r w:rsidR="00125D06">
        <w:t xml:space="preserve"> patient labelling.</w:t>
      </w:r>
      <w:r w:rsidR="003640D2">
        <w:t xml:space="preserve"> </w:t>
      </w:r>
      <w:r w:rsidR="00FD28DF">
        <w:t xml:space="preserve"> </w:t>
      </w:r>
    </w:p>
    <w:p w14:paraId="68314F75" w14:textId="5E68DA0E" w:rsidR="00837A5C" w:rsidRDefault="00296ED1" w:rsidP="00CC566F">
      <w:pPr>
        <w:pStyle w:val="ListParagraph"/>
        <w:numPr>
          <w:ilvl w:val="0"/>
          <w:numId w:val="43"/>
        </w:numPr>
      </w:pPr>
      <w:r>
        <w:t>Stella wondered</w:t>
      </w:r>
      <w:r w:rsidR="00837A5C">
        <w:t xml:space="preserve"> </w:t>
      </w:r>
      <w:r w:rsidR="0026445A">
        <w:t>how much scope there is for making changes</w:t>
      </w:r>
      <w:r>
        <w:t xml:space="preserve"> because e.g. in Europe there </w:t>
      </w:r>
      <w:proofErr w:type="gramStart"/>
      <w:r>
        <w:t>are</w:t>
      </w:r>
      <w:proofErr w:type="gramEnd"/>
      <w:r>
        <w:t xml:space="preserve"> </w:t>
      </w:r>
      <w:r w:rsidR="00551AF0">
        <w:t xml:space="preserve">prescriptive </w:t>
      </w:r>
      <w:r w:rsidR="00991185">
        <w:t>templates</w:t>
      </w:r>
      <w:r>
        <w:t xml:space="preserve"> for everything.</w:t>
      </w:r>
      <w:r w:rsidR="00991185">
        <w:t xml:space="preserve"> </w:t>
      </w:r>
      <w:r>
        <w:t xml:space="preserve"> </w:t>
      </w:r>
      <w:r w:rsidR="00837A5C">
        <w:t xml:space="preserve"> </w:t>
      </w:r>
    </w:p>
    <w:p w14:paraId="0D8B9F77" w14:textId="21DBF356" w:rsidR="00456544" w:rsidRDefault="00456544" w:rsidP="00CC566F">
      <w:pPr>
        <w:pStyle w:val="ListParagraph"/>
        <w:numPr>
          <w:ilvl w:val="0"/>
          <w:numId w:val="43"/>
        </w:numPr>
      </w:pPr>
      <w:r>
        <w:t xml:space="preserve">Meredith agrees. She explained that </w:t>
      </w:r>
      <w:r w:rsidR="00FC639A">
        <w:t xml:space="preserve">she worked with </w:t>
      </w:r>
      <w:r>
        <w:t xml:space="preserve">Theo </w:t>
      </w:r>
      <w:r w:rsidR="002442EB">
        <w:t xml:space="preserve">on </w:t>
      </w:r>
      <w:r>
        <w:t xml:space="preserve">the </w:t>
      </w:r>
      <w:r w:rsidR="00E8008A">
        <w:t>Quality Review Document (</w:t>
      </w:r>
      <w:r>
        <w:t>QRD</w:t>
      </w:r>
      <w:r w:rsidR="00E8008A">
        <w:t>)</w:t>
      </w:r>
      <w:r>
        <w:t xml:space="preserve"> template for </w:t>
      </w:r>
      <w:r w:rsidR="001A7A1C">
        <w:t xml:space="preserve">the </w:t>
      </w:r>
      <w:r>
        <w:t xml:space="preserve">patient information </w:t>
      </w:r>
      <w:r w:rsidR="00253701">
        <w:t>leaflet</w:t>
      </w:r>
      <w:r w:rsidR="00FC639A">
        <w:t xml:space="preserve"> and</w:t>
      </w:r>
      <w:r w:rsidR="001A7A1C">
        <w:t xml:space="preserve"> feels </w:t>
      </w:r>
      <w:r w:rsidR="00C91034">
        <w:t>it</w:t>
      </w:r>
      <w:r w:rsidR="001A7A1C">
        <w:t xml:space="preserve"> is not so much about changing the template as about changing the approach to populating </w:t>
      </w:r>
      <w:r w:rsidR="00FC639A">
        <w:t>it</w:t>
      </w:r>
      <w:r w:rsidR="00391636">
        <w:t>,</w:t>
      </w:r>
      <w:r w:rsidR="00FC639A">
        <w:t xml:space="preserve"> i.e. the </w:t>
      </w:r>
      <w:r w:rsidR="00E23D28">
        <w:t xml:space="preserve">choice of language, use of </w:t>
      </w:r>
      <w:r w:rsidR="00910BA9">
        <w:t xml:space="preserve">headers and </w:t>
      </w:r>
      <w:r w:rsidR="00E23D28">
        <w:t>white spaces</w:t>
      </w:r>
      <w:r w:rsidR="00124F69">
        <w:t xml:space="preserve"> etc</w:t>
      </w:r>
      <w:r w:rsidR="00391636">
        <w:t>.,</w:t>
      </w:r>
      <w:r w:rsidR="00FC639A">
        <w:t xml:space="preserve"> while</w:t>
      </w:r>
      <w:r w:rsidR="00C445F9">
        <w:t xml:space="preserve"> still keeping within the sc</w:t>
      </w:r>
      <w:r w:rsidR="00D34BF5">
        <w:t>o</w:t>
      </w:r>
      <w:r w:rsidR="00C445F9">
        <w:t>pe of the templates and regulatory guidance</w:t>
      </w:r>
      <w:r w:rsidR="001A7A1C">
        <w:t xml:space="preserve">. </w:t>
      </w:r>
    </w:p>
    <w:p w14:paraId="3FEFE1D7" w14:textId="73CE68FE" w:rsidR="00FF35B6" w:rsidRDefault="00551AF0" w:rsidP="00CC566F">
      <w:pPr>
        <w:pStyle w:val="ListParagraph"/>
        <w:numPr>
          <w:ilvl w:val="0"/>
          <w:numId w:val="43"/>
        </w:numPr>
      </w:pPr>
      <w:r>
        <w:t xml:space="preserve">Meredith and Theo </w:t>
      </w:r>
      <w:r w:rsidR="00514D28">
        <w:t>test</w:t>
      </w:r>
      <w:r>
        <w:t>ed</w:t>
      </w:r>
      <w:r w:rsidR="00BC231C">
        <w:t xml:space="preserve"> filling </w:t>
      </w:r>
      <w:r w:rsidR="00514D28">
        <w:t xml:space="preserve">out </w:t>
      </w:r>
      <w:r w:rsidR="00BC231C">
        <w:t xml:space="preserve">the templates, </w:t>
      </w:r>
      <w:r w:rsidR="00514D28">
        <w:t xml:space="preserve">making use of the recommendations and suggestions, </w:t>
      </w:r>
      <w:r w:rsidR="005A254A">
        <w:t xml:space="preserve">and </w:t>
      </w:r>
      <w:r w:rsidR="00981800">
        <w:t>submitt</w:t>
      </w:r>
      <w:r w:rsidR="005D10D6">
        <w:t>ed</w:t>
      </w:r>
      <w:r w:rsidR="00981800">
        <w:t xml:space="preserve"> </w:t>
      </w:r>
      <w:r w:rsidR="007F73BE">
        <w:t xml:space="preserve">options </w:t>
      </w:r>
      <w:r w:rsidR="005A254A">
        <w:t xml:space="preserve">(within the current regulations and the template) </w:t>
      </w:r>
      <w:r w:rsidR="007F73BE">
        <w:t xml:space="preserve">to the EMA, </w:t>
      </w:r>
      <w:r w:rsidR="00981800">
        <w:t>and t</w:t>
      </w:r>
      <w:r w:rsidR="00030C04">
        <w:t>he</w:t>
      </w:r>
      <w:r w:rsidR="00981800">
        <w:t xml:space="preserve"> results were </w:t>
      </w:r>
      <w:r w:rsidR="00030C04">
        <w:t>encourag</w:t>
      </w:r>
      <w:r w:rsidR="00981800">
        <w:t>ing</w:t>
      </w:r>
      <w:r w:rsidR="006112E9">
        <w:t>.</w:t>
      </w:r>
    </w:p>
    <w:p w14:paraId="25CF2A96" w14:textId="77777777" w:rsidR="005A254A" w:rsidRDefault="00FF35B6" w:rsidP="005A254A">
      <w:pPr>
        <w:pStyle w:val="ListParagraph"/>
        <w:numPr>
          <w:ilvl w:val="0"/>
          <w:numId w:val="43"/>
        </w:numPr>
      </w:pPr>
      <w:r>
        <w:t>Meredith added that they started to get some positive traction too from Health Canada</w:t>
      </w:r>
      <w:r w:rsidR="00981800">
        <w:t xml:space="preserve"> and</w:t>
      </w:r>
      <w:r w:rsidR="00953581">
        <w:t xml:space="preserve"> potentially also from TGIA</w:t>
      </w:r>
      <w:r w:rsidR="00E85D3F">
        <w:t xml:space="preserve">. </w:t>
      </w:r>
      <w:r w:rsidR="006112E9">
        <w:t xml:space="preserve"> </w:t>
      </w:r>
      <w:r w:rsidR="003D3253">
        <w:t xml:space="preserve"> </w:t>
      </w:r>
    </w:p>
    <w:p w14:paraId="20C23DCE" w14:textId="72FE17C7" w:rsidR="00582949" w:rsidRPr="00C662B2" w:rsidRDefault="005A254A" w:rsidP="005D10D6">
      <w:pPr>
        <w:pStyle w:val="ListParagraph"/>
        <w:numPr>
          <w:ilvl w:val="0"/>
          <w:numId w:val="43"/>
        </w:numPr>
      </w:pPr>
      <w:r>
        <w:t>Theo confirmed the templates</w:t>
      </w:r>
      <w:r w:rsidR="00C91034">
        <w:t xml:space="preserve"> allow for creativity</w:t>
      </w:r>
      <w:r>
        <w:t>, and although he is not sure how you would measure it, it would be good to try.</w:t>
      </w:r>
      <w:r w:rsidR="005D10D6">
        <w:t xml:space="preserve"> </w:t>
      </w:r>
      <w:r>
        <w:t>Stella added that with the use of a metric, it might e</w:t>
      </w:r>
      <w:r w:rsidR="005D10D6">
        <w:t xml:space="preserve">ncourage people to be </w:t>
      </w:r>
      <w:r w:rsidR="00C91034">
        <w:t xml:space="preserve">even more </w:t>
      </w:r>
      <w:r w:rsidR="005D10D6">
        <w:t>creative.</w:t>
      </w:r>
    </w:p>
    <w:p w14:paraId="1766198E" w14:textId="3EFEA811" w:rsidR="005860E7" w:rsidRDefault="00CF6B30" w:rsidP="00651379">
      <w:pPr>
        <w:pStyle w:val="Heading2"/>
        <w:rPr>
          <w:rFonts w:eastAsia="Times New Roman"/>
        </w:rPr>
      </w:pPr>
      <w:proofErr w:type="gramStart"/>
      <w:r>
        <w:rPr>
          <w:rFonts w:eastAsia="Times New Roman"/>
        </w:rPr>
        <w:t xml:space="preserve">Chapter </w:t>
      </w:r>
      <w:r w:rsidR="00C115A0" w:rsidRPr="00250686">
        <w:rPr>
          <w:rFonts w:eastAsia="Times New Roman"/>
        </w:rPr>
        <w:t>6.</w:t>
      </w:r>
      <w:proofErr w:type="gramEnd"/>
      <w:r w:rsidR="00C115A0" w:rsidRPr="00250686">
        <w:rPr>
          <w:rFonts w:eastAsia="Times New Roman"/>
        </w:rPr>
        <w:t xml:space="preserve"> </w:t>
      </w:r>
      <w:r w:rsidR="006D03C0">
        <w:rPr>
          <w:rFonts w:eastAsia="Times New Roman"/>
        </w:rPr>
        <w:t>Opportunities for patient involvement in additional risk minimisation</w:t>
      </w:r>
      <w:r w:rsidR="00C115A0">
        <w:rPr>
          <w:rFonts w:eastAsia="Times New Roman"/>
        </w:rPr>
        <w:t xml:space="preserve">, </w:t>
      </w:r>
      <w:r w:rsidR="005C2611">
        <w:t xml:space="preserve">presented </w:t>
      </w:r>
      <w:r w:rsidR="00FA7183">
        <w:t>by</w:t>
      </w:r>
      <w:r w:rsidR="00C115A0">
        <w:rPr>
          <w:rFonts w:eastAsia="Times New Roman"/>
        </w:rPr>
        <w:t xml:space="preserve"> Cheryl</w:t>
      </w:r>
    </w:p>
    <w:p w14:paraId="1D739205" w14:textId="63B20C49" w:rsidR="00D4293F" w:rsidRDefault="00A17F38" w:rsidP="00CC566F">
      <w:pPr>
        <w:pStyle w:val="ListParagraph"/>
        <w:numPr>
          <w:ilvl w:val="0"/>
          <w:numId w:val="29"/>
        </w:numPr>
      </w:pPr>
      <w:r>
        <w:t>The chapter team h</w:t>
      </w:r>
      <w:r w:rsidR="00CE0714">
        <w:t>a</w:t>
      </w:r>
      <w:r>
        <w:t>s</w:t>
      </w:r>
      <w:r w:rsidR="00CE0714">
        <w:t xml:space="preserve"> made </w:t>
      </w:r>
      <w:r w:rsidR="009A59C7">
        <w:t>good</w:t>
      </w:r>
      <w:r w:rsidR="00CE0714">
        <w:t xml:space="preserve"> progress since the last face-to-face meeting.</w:t>
      </w:r>
      <w:r w:rsidR="00D4293F">
        <w:t xml:space="preserve"> </w:t>
      </w:r>
    </w:p>
    <w:p w14:paraId="72FCDA29" w14:textId="000DA522" w:rsidR="00FA7183" w:rsidRDefault="00D4293F" w:rsidP="00CC566F">
      <w:pPr>
        <w:pStyle w:val="ListParagraph"/>
        <w:numPr>
          <w:ilvl w:val="0"/>
          <w:numId w:val="29"/>
        </w:numPr>
      </w:pPr>
      <w:r>
        <w:t xml:space="preserve">Some of the new ideas </w:t>
      </w:r>
      <w:r w:rsidR="009A59C7">
        <w:t xml:space="preserve">raised by </w:t>
      </w:r>
      <w:r w:rsidR="00EC6CBF">
        <w:t xml:space="preserve">the </w:t>
      </w:r>
      <w:r w:rsidR="009A59C7">
        <w:t xml:space="preserve">chapter </w:t>
      </w:r>
      <w:r w:rsidR="00EC6CBF">
        <w:t xml:space="preserve">team </w:t>
      </w:r>
      <w:r>
        <w:t>have been incorporate</w:t>
      </w:r>
      <w:r w:rsidR="00EC6CBF">
        <w:t xml:space="preserve">d and further examples have been added. </w:t>
      </w:r>
    </w:p>
    <w:p w14:paraId="34E0036C" w14:textId="2C0DA4A0" w:rsidR="00A54F1C" w:rsidRDefault="00A54F1C" w:rsidP="00CC566F">
      <w:pPr>
        <w:pStyle w:val="ListParagraph"/>
        <w:numPr>
          <w:ilvl w:val="0"/>
          <w:numId w:val="29"/>
        </w:numPr>
      </w:pPr>
      <w:r>
        <w:t>Cheryl talked through the structure of the chapter:</w:t>
      </w:r>
    </w:p>
    <w:p w14:paraId="22714DD1" w14:textId="23D69BD9" w:rsidR="00A54F1C" w:rsidRDefault="00A54F1C" w:rsidP="00CC566F">
      <w:pPr>
        <w:pStyle w:val="ListParagraph"/>
        <w:numPr>
          <w:ilvl w:val="0"/>
          <w:numId w:val="31"/>
        </w:numPr>
      </w:pPr>
      <w:r>
        <w:t>Introduction to risk minimisation</w:t>
      </w:r>
      <w:r w:rsidR="009A59C7">
        <w:t xml:space="preserve"> - </w:t>
      </w:r>
      <w:r w:rsidR="00192407">
        <w:t>optimising the benefit-risk profile of a product</w:t>
      </w:r>
    </w:p>
    <w:p w14:paraId="14C819E7" w14:textId="172ABAB2" w:rsidR="00A54F1C" w:rsidRDefault="00A54F1C" w:rsidP="00CC566F">
      <w:pPr>
        <w:pStyle w:val="ListParagraph"/>
        <w:numPr>
          <w:ilvl w:val="0"/>
          <w:numId w:val="32"/>
        </w:numPr>
      </w:pPr>
      <w:r>
        <w:lastRenderedPageBreak/>
        <w:t>Description of risk minimisation</w:t>
      </w:r>
    </w:p>
    <w:p w14:paraId="6C83CBB4" w14:textId="490772C1" w:rsidR="00A54F1C" w:rsidRDefault="00A54F1C" w:rsidP="00CC566F">
      <w:pPr>
        <w:pStyle w:val="ListParagraph"/>
        <w:numPr>
          <w:ilvl w:val="2"/>
          <w:numId w:val="30"/>
        </w:numPr>
      </w:pPr>
      <w:r>
        <w:t>Routine vs. additional risk minimisation mea</w:t>
      </w:r>
      <w:r w:rsidR="00345C98">
        <w:t>s</w:t>
      </w:r>
      <w:r>
        <w:t>ures</w:t>
      </w:r>
      <w:r w:rsidR="00192407">
        <w:t xml:space="preserve"> </w:t>
      </w:r>
      <w:r w:rsidR="009A59C7">
        <w:t xml:space="preserve">- </w:t>
      </w:r>
      <w:r w:rsidR="00192407">
        <w:t xml:space="preserve">definitions and </w:t>
      </w:r>
      <w:r w:rsidR="009A59C7">
        <w:t>value</w:t>
      </w:r>
    </w:p>
    <w:p w14:paraId="674E3B90" w14:textId="4F424AA1" w:rsidR="00A54F1C" w:rsidRDefault="00A54F1C" w:rsidP="00CC566F">
      <w:pPr>
        <w:pStyle w:val="ListParagraph"/>
        <w:numPr>
          <w:ilvl w:val="0"/>
          <w:numId w:val="33"/>
        </w:numPr>
      </w:pPr>
      <w:r>
        <w:t xml:space="preserve">Regulatory aspects of additional risk minimisation </w:t>
      </w:r>
      <w:r w:rsidR="009A59C7">
        <w:t xml:space="preserve">- </w:t>
      </w:r>
      <w:r w:rsidR="00192407">
        <w:t>history and examples</w:t>
      </w:r>
    </w:p>
    <w:p w14:paraId="0F3A9CB8" w14:textId="377C0FFC" w:rsidR="00170F1C" w:rsidRDefault="00170F1C" w:rsidP="0056386E">
      <w:pPr>
        <w:pStyle w:val="ListParagraph"/>
        <w:numPr>
          <w:ilvl w:val="2"/>
          <w:numId w:val="33"/>
        </w:numPr>
        <w:ind w:left="2160"/>
      </w:pPr>
      <w:r>
        <w:t>In EU</w:t>
      </w:r>
    </w:p>
    <w:p w14:paraId="2D7E182E" w14:textId="330A7A9F" w:rsidR="00170F1C" w:rsidRDefault="00170F1C" w:rsidP="0056386E">
      <w:pPr>
        <w:pStyle w:val="ListParagraph"/>
        <w:numPr>
          <w:ilvl w:val="2"/>
          <w:numId w:val="33"/>
        </w:numPr>
        <w:ind w:left="2160"/>
      </w:pPr>
      <w:r>
        <w:t>In US</w:t>
      </w:r>
    </w:p>
    <w:p w14:paraId="340F02E6" w14:textId="59332E75" w:rsidR="00170F1C" w:rsidRDefault="00170F1C" w:rsidP="0056386E">
      <w:pPr>
        <w:pStyle w:val="ListParagraph"/>
        <w:numPr>
          <w:ilvl w:val="2"/>
          <w:numId w:val="33"/>
        </w:numPr>
        <w:ind w:left="2160"/>
      </w:pPr>
      <w:r>
        <w:t>In Japan</w:t>
      </w:r>
    </w:p>
    <w:p w14:paraId="7D4EF5A8" w14:textId="182569A3" w:rsidR="00170F1C" w:rsidRDefault="00170F1C" w:rsidP="00CC566F">
      <w:pPr>
        <w:pStyle w:val="ListParagraph"/>
        <w:numPr>
          <w:ilvl w:val="0"/>
          <w:numId w:val="33"/>
        </w:numPr>
      </w:pPr>
      <w:r>
        <w:t xml:space="preserve">Determining the  need for additional risk minimisation </w:t>
      </w:r>
      <w:r w:rsidR="009A59C7">
        <w:t xml:space="preserve">- </w:t>
      </w:r>
      <w:r>
        <w:t xml:space="preserve">with </w:t>
      </w:r>
      <w:r w:rsidR="00192407">
        <w:t>examples</w:t>
      </w:r>
    </w:p>
    <w:p w14:paraId="079EABFB" w14:textId="0669AAF1" w:rsidR="00170F1C" w:rsidRDefault="00170F1C" w:rsidP="00CC566F">
      <w:pPr>
        <w:pStyle w:val="ListParagraph"/>
        <w:numPr>
          <w:ilvl w:val="0"/>
          <w:numId w:val="33"/>
        </w:numPr>
      </w:pPr>
      <w:r>
        <w:t xml:space="preserve">Patient involvement in the design, </w:t>
      </w:r>
      <w:r w:rsidR="001C1B05">
        <w:t xml:space="preserve">development, </w:t>
      </w:r>
      <w:r>
        <w:t>implementation and effectiveness of additional risk minimisation measures</w:t>
      </w:r>
      <w:r w:rsidR="001C1B05">
        <w:t xml:space="preserve"> </w:t>
      </w:r>
      <w:r w:rsidR="009A59C7">
        <w:t xml:space="preserve">- </w:t>
      </w:r>
      <w:r w:rsidR="001C1B05">
        <w:t>link to patient care pathway, importance of user testing of tools, how to reduce burden in the healthcare setting</w:t>
      </w:r>
      <w:r w:rsidR="00780333">
        <w:t>, options for digitalising tools</w:t>
      </w:r>
      <w:r w:rsidR="00FC01FD">
        <w:t xml:space="preserve">, patient involvement in the effectiveness </w:t>
      </w:r>
      <w:r w:rsidR="00AB49A1">
        <w:t xml:space="preserve">evaluation </w:t>
      </w:r>
      <w:r w:rsidR="00FC01FD">
        <w:t>of the measures</w:t>
      </w:r>
      <w:r>
        <w:t xml:space="preserve">. </w:t>
      </w:r>
    </w:p>
    <w:p w14:paraId="7467662B" w14:textId="47C646BC" w:rsidR="00466263" w:rsidRDefault="00D702C3" w:rsidP="00CC566F">
      <w:pPr>
        <w:pStyle w:val="ListParagraph"/>
        <w:numPr>
          <w:ilvl w:val="0"/>
          <w:numId w:val="34"/>
        </w:numPr>
      </w:pPr>
      <w:r>
        <w:t>The c</w:t>
      </w:r>
      <w:r w:rsidR="00AB49A1">
        <w:t>hapter team and Theo have reviewed the chapter and given comments</w:t>
      </w:r>
      <w:r w:rsidR="00CF5B54">
        <w:t>, which have been incorporat</w:t>
      </w:r>
      <w:r w:rsidR="00466263">
        <w:t>e</w:t>
      </w:r>
      <w:r w:rsidR="00CF5B54">
        <w:t>d.</w:t>
      </w:r>
    </w:p>
    <w:p w14:paraId="06A68F0D" w14:textId="77777777" w:rsidR="00473605" w:rsidRDefault="00473605" w:rsidP="000E1EDA">
      <w:pPr>
        <w:spacing w:after="0"/>
        <w:ind w:left="0"/>
      </w:pPr>
      <w:r>
        <w:t>Comments from discussion:</w:t>
      </w:r>
    </w:p>
    <w:p w14:paraId="0927625E" w14:textId="5EE02680" w:rsidR="00466263" w:rsidRDefault="009A59C7" w:rsidP="00CC566F">
      <w:pPr>
        <w:pStyle w:val="ListParagraph"/>
        <w:numPr>
          <w:ilvl w:val="0"/>
          <w:numId w:val="34"/>
        </w:numPr>
      </w:pPr>
      <w:r>
        <w:t>N</w:t>
      </w:r>
      <w:r w:rsidR="00466263">
        <w:t>omencla</w:t>
      </w:r>
      <w:r w:rsidR="00D10A5A">
        <w:t xml:space="preserve">ture </w:t>
      </w:r>
      <w:r>
        <w:t xml:space="preserve">has been handled well </w:t>
      </w:r>
      <w:r w:rsidR="00D10A5A">
        <w:t xml:space="preserve">as this is an acronym-rich subject where different authorities </w:t>
      </w:r>
      <w:r>
        <w:t>have different approaches</w:t>
      </w:r>
      <w:r w:rsidR="00D10A5A">
        <w:t xml:space="preserve">. </w:t>
      </w:r>
    </w:p>
    <w:p w14:paraId="6E93ADCA" w14:textId="01850426" w:rsidR="002853DC" w:rsidRDefault="002853DC" w:rsidP="00CC566F">
      <w:pPr>
        <w:pStyle w:val="ListParagraph"/>
        <w:numPr>
          <w:ilvl w:val="0"/>
          <w:numId w:val="34"/>
        </w:numPr>
      </w:pPr>
      <w:r>
        <w:t>Cheryl finds the meeting discussion has help</w:t>
      </w:r>
      <w:r w:rsidR="001B74EE">
        <w:t>ed</w:t>
      </w:r>
      <w:r>
        <w:t xml:space="preserve"> with how to introduce and end the chapter </w:t>
      </w:r>
      <w:r w:rsidR="002442CE">
        <w:t xml:space="preserve">i.e. </w:t>
      </w:r>
      <w:r>
        <w:t xml:space="preserve">the right language and how to </w:t>
      </w:r>
      <w:r w:rsidR="002442CE">
        <w:t>highlight</w:t>
      </w:r>
      <w:r>
        <w:t xml:space="preserve"> the key takeaways.</w:t>
      </w:r>
    </w:p>
    <w:p w14:paraId="00ED8F9C" w14:textId="639514CA" w:rsidR="008E0C67" w:rsidRDefault="002442CE" w:rsidP="00CC566F">
      <w:pPr>
        <w:pStyle w:val="ListParagraph"/>
        <w:numPr>
          <w:ilvl w:val="0"/>
          <w:numId w:val="47"/>
        </w:numPr>
      </w:pPr>
      <w:r>
        <w:t>[</w:t>
      </w:r>
      <w:r w:rsidR="00A05C0A">
        <w:t xml:space="preserve">Comment added later: </w:t>
      </w:r>
      <w:r w:rsidR="008E0C67">
        <w:t xml:space="preserve">The concept of </w:t>
      </w:r>
      <w:r>
        <w:t>“</w:t>
      </w:r>
      <w:r w:rsidR="008E0C67">
        <w:t>principles for patient engagement” is not always evident from chapter to chapter. In particular, Chapter 6 covers much of the same territory as was presented in the CIOMS IX Report</w:t>
      </w:r>
      <w:r>
        <w:t>. I</w:t>
      </w:r>
      <w:r w:rsidR="008E0C67">
        <w:t>t is only in the final section</w:t>
      </w:r>
      <w:r>
        <w:t xml:space="preserve">, </w:t>
      </w:r>
      <w:r w:rsidR="008E0C67">
        <w:t>and a little of the next-to-last section</w:t>
      </w:r>
      <w:r>
        <w:t>,</w:t>
      </w:r>
      <w:r w:rsidR="008E0C67">
        <w:t xml:space="preserve"> that there is discussion of methods to use in eng</w:t>
      </w:r>
      <w:r>
        <w:t>aging patients.</w:t>
      </w:r>
      <w:r w:rsidR="008E0C67">
        <w:rPr>
          <w:rFonts w:cstheme="minorHAnsi"/>
        </w:rPr>
        <w:t>]</w:t>
      </w:r>
    </w:p>
    <w:p w14:paraId="599905BF" w14:textId="759BCABA" w:rsidR="008F3E30" w:rsidRDefault="00CF6B30" w:rsidP="00651379">
      <w:pPr>
        <w:pStyle w:val="Heading2"/>
      </w:pPr>
      <w:proofErr w:type="gramStart"/>
      <w:r>
        <w:rPr>
          <w:rFonts w:eastAsia="Times New Roman"/>
        </w:rPr>
        <w:t xml:space="preserve">Chapter </w:t>
      </w:r>
      <w:r w:rsidR="008061A7" w:rsidRPr="00250686">
        <w:rPr>
          <w:rFonts w:eastAsia="Times New Roman"/>
        </w:rPr>
        <w:t>7.</w:t>
      </w:r>
      <w:proofErr w:type="gramEnd"/>
      <w:r w:rsidR="008061A7" w:rsidRPr="00250686">
        <w:rPr>
          <w:rFonts w:eastAsia="Times New Roman"/>
        </w:rPr>
        <w:t xml:space="preserve"> </w:t>
      </w:r>
      <w:r w:rsidR="007E417A">
        <w:rPr>
          <w:rFonts w:eastAsia="Times New Roman"/>
        </w:rPr>
        <w:t>Guiding principles for p</w:t>
      </w:r>
      <w:r w:rsidR="008061A7" w:rsidRPr="00250686">
        <w:rPr>
          <w:rFonts w:eastAsia="Times New Roman"/>
        </w:rPr>
        <w:t>atient participation in the generation and utilization of</w:t>
      </w:r>
      <w:r w:rsidR="008061A7">
        <w:rPr>
          <w:rFonts w:eastAsia="Times New Roman"/>
        </w:rPr>
        <w:t xml:space="preserve"> safety and effectiveness data, </w:t>
      </w:r>
      <w:r w:rsidR="005C2611">
        <w:t xml:space="preserve">presented </w:t>
      </w:r>
      <w:r w:rsidR="008061A7">
        <w:rPr>
          <w:rFonts w:eastAsia="Times New Roman"/>
        </w:rPr>
        <w:t xml:space="preserve">by </w:t>
      </w:r>
      <w:r w:rsidR="007F68D6">
        <w:rPr>
          <w:rFonts w:eastAsia="Times New Roman"/>
        </w:rPr>
        <w:t>Peter</w:t>
      </w:r>
    </w:p>
    <w:p w14:paraId="70780717" w14:textId="5F0ED9C9" w:rsidR="0069135A" w:rsidRDefault="0069135A" w:rsidP="00CC566F">
      <w:pPr>
        <w:pStyle w:val="ListParagraph"/>
        <w:numPr>
          <w:ilvl w:val="0"/>
          <w:numId w:val="35"/>
        </w:numPr>
      </w:pPr>
      <w:r>
        <w:t>Leo was unable to join the meeting</w:t>
      </w:r>
      <w:r w:rsidR="00703549">
        <w:t xml:space="preserve"> and</w:t>
      </w:r>
      <w:r>
        <w:t xml:space="preserve"> Peter kindly improvised a summary. </w:t>
      </w:r>
    </w:p>
    <w:p w14:paraId="3B4C8A55" w14:textId="24B43900" w:rsidR="00403EFA" w:rsidRDefault="0069135A" w:rsidP="00CC566F">
      <w:pPr>
        <w:pStyle w:val="ListParagraph"/>
        <w:numPr>
          <w:ilvl w:val="0"/>
          <w:numId w:val="35"/>
        </w:numPr>
      </w:pPr>
      <w:r>
        <w:t xml:space="preserve">The </w:t>
      </w:r>
      <w:r w:rsidR="00FE6BD3">
        <w:t xml:space="preserve">content is now in place and the </w:t>
      </w:r>
      <w:r>
        <w:t>chapter te</w:t>
      </w:r>
      <w:r w:rsidR="00912CFF">
        <w:t>a</w:t>
      </w:r>
      <w:r>
        <w:t xml:space="preserve">m has </w:t>
      </w:r>
      <w:r w:rsidR="00FE6BD3">
        <w:t xml:space="preserve">been </w:t>
      </w:r>
      <w:r w:rsidR="00912CFF">
        <w:t>work</w:t>
      </w:r>
      <w:r w:rsidR="00FE6BD3">
        <w:t xml:space="preserve">ing </w:t>
      </w:r>
      <w:r w:rsidR="00912CFF">
        <w:t>on</w:t>
      </w:r>
      <w:r w:rsidR="007A2D5B">
        <w:t xml:space="preserve"> improving </w:t>
      </w:r>
      <w:r>
        <w:t xml:space="preserve">flow </w:t>
      </w:r>
      <w:r w:rsidR="007A2D5B">
        <w:t>between the</w:t>
      </w:r>
      <w:r w:rsidR="00FE6BD3">
        <w:t xml:space="preserve"> section</w:t>
      </w:r>
      <w:r w:rsidR="007A2D5B">
        <w:t>s</w:t>
      </w:r>
      <w:r>
        <w:t>.</w:t>
      </w:r>
    </w:p>
    <w:p w14:paraId="5F1FA816" w14:textId="57C5DA25" w:rsidR="001B74EE" w:rsidRDefault="00403EFA" w:rsidP="00CC566F">
      <w:pPr>
        <w:pStyle w:val="ListParagraph"/>
        <w:numPr>
          <w:ilvl w:val="0"/>
          <w:numId w:val="35"/>
        </w:numPr>
      </w:pPr>
      <w:r>
        <w:t xml:space="preserve">The next version is expected to be </w:t>
      </w:r>
      <w:r w:rsidR="00271347">
        <w:t xml:space="preserve">only roughly </w:t>
      </w:r>
      <w:r>
        <w:t xml:space="preserve">5% different from the current version. </w:t>
      </w:r>
      <w:r w:rsidR="007A2D5B">
        <w:t xml:space="preserve"> </w:t>
      </w:r>
      <w:r w:rsidR="0069135A">
        <w:t xml:space="preserve"> </w:t>
      </w:r>
    </w:p>
    <w:p w14:paraId="1681E2A4" w14:textId="77777777" w:rsidR="00473605" w:rsidRDefault="00473605" w:rsidP="000E1EDA">
      <w:pPr>
        <w:spacing w:after="0"/>
        <w:ind w:left="0"/>
      </w:pPr>
      <w:r>
        <w:t>Comments from discussion:</w:t>
      </w:r>
    </w:p>
    <w:p w14:paraId="5C4EAD62" w14:textId="4AA29088" w:rsidR="00271347" w:rsidRDefault="00473605" w:rsidP="00CC566F">
      <w:pPr>
        <w:pStyle w:val="ListParagraph"/>
        <w:numPr>
          <w:ilvl w:val="0"/>
          <w:numId w:val="36"/>
        </w:numPr>
      </w:pPr>
      <w:r>
        <w:t xml:space="preserve">Peter mentioned that as the guidance is distributed broadly to various audiences, this </w:t>
      </w:r>
      <w:r w:rsidR="00E63A56">
        <w:t xml:space="preserve">technical </w:t>
      </w:r>
      <w:r>
        <w:t xml:space="preserve">chapter </w:t>
      </w:r>
      <w:r w:rsidR="002912E6">
        <w:t xml:space="preserve">will require education on the part of patient groups. </w:t>
      </w:r>
    </w:p>
    <w:p w14:paraId="5C802B22" w14:textId="515E70AD" w:rsidR="001B74EE" w:rsidRDefault="009E09D1" w:rsidP="00CC566F">
      <w:pPr>
        <w:pStyle w:val="ListParagraph"/>
        <w:numPr>
          <w:ilvl w:val="0"/>
          <w:numId w:val="36"/>
        </w:numPr>
      </w:pPr>
      <w:r>
        <w:t xml:space="preserve">We may need to think about putting resources at the disposal of patient groups. </w:t>
      </w:r>
    </w:p>
    <w:p w14:paraId="33E4E31D" w14:textId="63262694" w:rsidR="00B262C5" w:rsidRDefault="00B262C5" w:rsidP="00CC566F">
      <w:pPr>
        <w:pStyle w:val="ListParagraph"/>
        <w:numPr>
          <w:ilvl w:val="0"/>
          <w:numId w:val="36"/>
        </w:numPr>
      </w:pPr>
      <w:proofErr w:type="spellStart"/>
      <w:r>
        <w:t>Sten</w:t>
      </w:r>
      <w:proofErr w:type="spellEnd"/>
      <w:r w:rsidR="00271347">
        <w:t xml:space="preserve"> mentioned that </w:t>
      </w:r>
      <w:r w:rsidR="00F96D83">
        <w:t>Manal</w:t>
      </w:r>
      <w:r w:rsidR="00271347">
        <w:t>, based in Ira</w:t>
      </w:r>
      <w:r w:rsidR="00BB713B">
        <w:t>q</w:t>
      </w:r>
      <w:r w:rsidR="00271347">
        <w:t>,</w:t>
      </w:r>
      <w:r w:rsidR="00F96D83">
        <w:t xml:space="preserve"> has contributed at least three major paragraphs</w:t>
      </w:r>
      <w:r w:rsidR="00652BCA">
        <w:t xml:space="preserve"> very recently</w:t>
      </w:r>
      <w:r w:rsidR="00271347">
        <w:t xml:space="preserve">, and </w:t>
      </w:r>
      <w:r w:rsidR="00BB713B">
        <w:t xml:space="preserve">in his opinion, </w:t>
      </w:r>
      <w:r w:rsidR="008117D1">
        <w:t xml:space="preserve">this </w:t>
      </w:r>
      <w:r w:rsidR="00271347">
        <w:t xml:space="preserve">now </w:t>
      </w:r>
      <w:r w:rsidR="008117D1">
        <w:t xml:space="preserve">meets the need for contributions from low- and middle-income countries. </w:t>
      </w:r>
      <w:r w:rsidR="00F96D83">
        <w:t xml:space="preserve"> </w:t>
      </w:r>
    </w:p>
    <w:p w14:paraId="039864A5" w14:textId="7AA4CFE0" w:rsidR="00AE6E1A" w:rsidRDefault="003F499C" w:rsidP="00CC566F">
      <w:pPr>
        <w:pStyle w:val="ListParagraph"/>
        <w:numPr>
          <w:ilvl w:val="0"/>
          <w:numId w:val="36"/>
        </w:numPr>
      </w:pPr>
      <w:r>
        <w:t>Regarding the section dealing with reporting adverse reactions</w:t>
      </w:r>
      <w:r w:rsidR="001E6BED">
        <w:t>, a part of the story seems to be missing, and it makes it look like Europe was lagging behind</w:t>
      </w:r>
      <w:r w:rsidR="00E67CBA">
        <w:t xml:space="preserve"> other territories, and this was maybe not accurate</w:t>
      </w:r>
      <w:r w:rsidR="001E6BED">
        <w:t>.</w:t>
      </w:r>
    </w:p>
    <w:p w14:paraId="2B0F1DE5" w14:textId="77777777" w:rsidR="00AE6E1A" w:rsidRDefault="00FB6061" w:rsidP="00CC566F">
      <w:pPr>
        <w:pStyle w:val="ListParagraph"/>
        <w:numPr>
          <w:ilvl w:val="0"/>
          <w:numId w:val="36"/>
        </w:numPr>
      </w:pPr>
      <w:r>
        <w:t>We need to communicate that initially in most jurisdictions, reporting of adverse reactions was by healthcare professionals</w:t>
      </w:r>
      <w:r w:rsidR="00817722">
        <w:t xml:space="preserve"> or industry</w:t>
      </w:r>
      <w:r w:rsidR="00190C10">
        <w:t>, and in recent years</w:t>
      </w:r>
      <w:r w:rsidR="00AE6E1A">
        <w:t>,</w:t>
      </w:r>
      <w:r w:rsidR="00190C10">
        <w:t xml:space="preserve"> there has been a shift to integrate </w:t>
      </w:r>
      <w:r w:rsidR="00131B86">
        <w:t>patients so they can directly report adverse reactions to regulators.</w:t>
      </w:r>
      <w:r w:rsidR="00AE6E1A">
        <w:t xml:space="preserve"> </w:t>
      </w:r>
      <w:r w:rsidR="00A6413E">
        <w:t xml:space="preserve">In terms of data, this gives regulators an extra piece of the puzzle. </w:t>
      </w:r>
    </w:p>
    <w:p w14:paraId="43C0DA7C" w14:textId="51D4A3FC" w:rsidR="00AE6E1A" w:rsidRDefault="00AC7794" w:rsidP="00AE6E1A">
      <w:pPr>
        <w:pStyle w:val="ListParagraph"/>
        <w:numPr>
          <w:ilvl w:val="0"/>
          <w:numId w:val="36"/>
        </w:numPr>
      </w:pPr>
      <w:r>
        <w:t>In the last 5-10 years, Western countries</w:t>
      </w:r>
      <w:r w:rsidR="00CA6A44">
        <w:t xml:space="preserve"> </w:t>
      </w:r>
      <w:r>
        <w:t xml:space="preserve">have </w:t>
      </w:r>
      <w:r w:rsidR="00CA6A44">
        <w:t xml:space="preserve">changed their systems, forms, </w:t>
      </w:r>
      <w:r w:rsidR="00AE6E1A">
        <w:t xml:space="preserve">and </w:t>
      </w:r>
      <w:r w:rsidR="00CA6A44">
        <w:t>ways in which adverse reaction reports are submitted</w:t>
      </w:r>
      <w:r w:rsidR="007864E9">
        <w:t xml:space="preserve"> to be patient-friendly</w:t>
      </w:r>
      <w:r w:rsidR="00CA6A44">
        <w:t>.</w:t>
      </w:r>
      <w:r w:rsidR="009D05C6">
        <w:t xml:space="preserve"> This </w:t>
      </w:r>
      <w:r w:rsidR="00D03401">
        <w:t>shift in industry-regulator-patient adverse reaction reporting</w:t>
      </w:r>
      <w:r w:rsidR="009D05C6">
        <w:t xml:space="preserve"> has not been included in the chapters. </w:t>
      </w:r>
      <w:r w:rsidR="00AE6E1A">
        <w:t>T</w:t>
      </w:r>
      <w:r w:rsidR="00974EE5">
        <w:t xml:space="preserve">his is as </w:t>
      </w:r>
      <w:proofErr w:type="gramStart"/>
      <w:r w:rsidR="00974EE5">
        <w:t>much true</w:t>
      </w:r>
      <w:proofErr w:type="gramEnd"/>
      <w:r w:rsidR="00974EE5">
        <w:t xml:space="preserve"> for physicians as it is for patients. </w:t>
      </w:r>
      <w:r w:rsidR="00112D58">
        <w:t>Linda, who wr</w:t>
      </w:r>
      <w:r w:rsidR="00974EE5">
        <w:t>o</w:t>
      </w:r>
      <w:r w:rsidR="00112D58">
        <w:t xml:space="preserve">te the section in question, will look to </w:t>
      </w:r>
      <w:r w:rsidR="00974EE5">
        <w:t>amend</w:t>
      </w:r>
      <w:r w:rsidR="00112D58">
        <w:t xml:space="preserve"> the text. </w:t>
      </w:r>
    </w:p>
    <w:p w14:paraId="34E0F022" w14:textId="3C163E43" w:rsidR="00AE6E1A" w:rsidRDefault="00E85F81" w:rsidP="00AE6E1A">
      <w:pPr>
        <w:pStyle w:val="ListParagraph"/>
        <w:numPr>
          <w:ilvl w:val="0"/>
          <w:numId w:val="36"/>
        </w:numPr>
      </w:pPr>
      <w:r>
        <w:t xml:space="preserve">Linda went on to say that although changes have been made in Europe, </w:t>
      </w:r>
      <w:r w:rsidR="00573CB7">
        <w:t>they are</w:t>
      </w:r>
      <w:r>
        <w:t xml:space="preserve"> still not </w:t>
      </w:r>
      <w:r w:rsidR="00DA5977">
        <w:t xml:space="preserve">as </w:t>
      </w:r>
      <w:r>
        <w:t>widely implemented</w:t>
      </w:r>
      <w:r w:rsidR="00DA5977">
        <w:t xml:space="preserve"> and promoted</w:t>
      </w:r>
      <w:r w:rsidR="00CA6A44">
        <w:t xml:space="preserve"> </w:t>
      </w:r>
      <w:r w:rsidR="00DA5977">
        <w:t xml:space="preserve">as </w:t>
      </w:r>
      <w:r w:rsidR="00573CB7">
        <w:t>they</w:t>
      </w:r>
      <w:r w:rsidR="00DA5977">
        <w:t xml:space="preserve"> could be. </w:t>
      </w:r>
    </w:p>
    <w:p w14:paraId="37B06B0D" w14:textId="2F0F0C3A" w:rsidR="00AE6E1A" w:rsidRDefault="00AE6E1A" w:rsidP="00AE6E1A">
      <w:pPr>
        <w:pStyle w:val="ListParagraph"/>
        <w:numPr>
          <w:ilvl w:val="0"/>
          <w:numId w:val="36"/>
        </w:numPr>
      </w:pPr>
      <w:r>
        <w:lastRenderedPageBreak/>
        <w:t>T</w:t>
      </w:r>
      <w:r w:rsidR="00976412">
        <w:t xml:space="preserve">he shift has gone from just physicians </w:t>
      </w:r>
      <w:r>
        <w:t xml:space="preserve">reporting </w:t>
      </w:r>
      <w:r w:rsidR="00976412">
        <w:t>to other healthcare professionals</w:t>
      </w:r>
      <w:r>
        <w:t xml:space="preserve"> reporting</w:t>
      </w:r>
      <w:r w:rsidR="00D86013">
        <w:t>, such as nurses</w:t>
      </w:r>
      <w:r w:rsidR="00976412">
        <w:t xml:space="preserve">. In Canada, </w:t>
      </w:r>
      <w:r w:rsidR="00D86013">
        <w:t>t</w:t>
      </w:r>
      <w:r w:rsidR="00842F19">
        <w:t xml:space="preserve">here are </w:t>
      </w:r>
      <w:r w:rsidR="00780A65">
        <w:t xml:space="preserve">also </w:t>
      </w:r>
      <w:r w:rsidR="00842F19">
        <w:t xml:space="preserve">now requirements </w:t>
      </w:r>
      <w:r w:rsidR="00D86013">
        <w:t>(</w:t>
      </w:r>
      <w:r w:rsidR="00842F19">
        <w:t>in some instances</w:t>
      </w:r>
      <w:r w:rsidR="00D86013">
        <w:t>)</w:t>
      </w:r>
      <w:r w:rsidR="00842F19">
        <w:t xml:space="preserve"> for hospitals and clinics to report where traditionally they have</w:t>
      </w:r>
      <w:r>
        <w:t xml:space="preserve"> </w:t>
      </w:r>
      <w:r w:rsidR="00842F19">
        <w:t>n</w:t>
      </w:r>
      <w:r>
        <w:t>o</w:t>
      </w:r>
      <w:r w:rsidR="00842F19">
        <w:t xml:space="preserve">t had </w:t>
      </w:r>
      <w:r w:rsidR="00D86013">
        <w:t>to and patients can also directly report adverse reactions directly to the regulatory authority.</w:t>
      </w:r>
      <w:r w:rsidR="008D06D1">
        <w:t xml:space="preserve"> </w:t>
      </w:r>
    </w:p>
    <w:p w14:paraId="50963098" w14:textId="23B03269" w:rsidR="00F825D8" w:rsidRDefault="00EC5849" w:rsidP="00AE6E1A">
      <w:pPr>
        <w:pStyle w:val="ListParagraph"/>
        <w:numPr>
          <w:ilvl w:val="0"/>
          <w:numId w:val="36"/>
        </w:numPr>
      </w:pPr>
      <w:r>
        <w:t>Talia suggested that the text c</w:t>
      </w:r>
      <w:r w:rsidR="008D462B">
        <w:t>ould</w:t>
      </w:r>
      <w:r>
        <w:t xml:space="preserve"> </w:t>
      </w:r>
      <w:r w:rsidR="00780A65">
        <w:t xml:space="preserve">perhaps include </w:t>
      </w:r>
      <w:r>
        <w:t>a short blurb explain</w:t>
      </w:r>
      <w:r w:rsidR="00780A65">
        <w:t>ing</w:t>
      </w:r>
      <w:r>
        <w:t xml:space="preserve"> the impact on the type of data available</w:t>
      </w:r>
      <w:r w:rsidR="00E51E86">
        <w:t xml:space="preserve"> to the regulator</w:t>
      </w:r>
      <w:r w:rsidR="00F10525">
        <w:t xml:space="preserve"> that can be aggregated and inform policy decisions</w:t>
      </w:r>
      <w:r w:rsidR="009B45F1">
        <w:t xml:space="preserve">. </w:t>
      </w:r>
    </w:p>
    <w:p w14:paraId="1ED7B0AD" w14:textId="2CD3181B" w:rsidR="0087265E" w:rsidRDefault="009B45F1" w:rsidP="00AE6E1A">
      <w:pPr>
        <w:pStyle w:val="ListParagraph"/>
        <w:numPr>
          <w:ilvl w:val="0"/>
          <w:numId w:val="36"/>
        </w:numPr>
      </w:pPr>
      <w:r>
        <w:t>Linda said that with the current set up, we cannot make optimal use of patient data, e.g. they write very rich narratives, but at the moment, narratives are not very much used for signal detection purposes</w:t>
      </w:r>
      <w:r w:rsidR="00064F47">
        <w:t xml:space="preserve"> in spontaneous reporting</w:t>
      </w:r>
      <w:r>
        <w:t>.</w:t>
      </w:r>
      <w:r w:rsidR="009E0DCF">
        <w:t xml:space="preserve"> </w:t>
      </w:r>
      <w:r w:rsidR="00191060">
        <w:t>At the</w:t>
      </w:r>
      <w:r w:rsidR="009E0DCF">
        <w:t xml:space="preserve"> moment, we cannot make best use of the richness. </w:t>
      </w:r>
      <w:r>
        <w:t xml:space="preserve"> </w:t>
      </w:r>
      <w:r w:rsidR="00EC5849">
        <w:t xml:space="preserve"> </w:t>
      </w:r>
      <w:r w:rsidR="00722C40">
        <w:t xml:space="preserve"> </w:t>
      </w:r>
      <w:r w:rsidR="00BA5D02">
        <w:t xml:space="preserve"> </w:t>
      </w:r>
      <w:r w:rsidR="00842F19">
        <w:t xml:space="preserve"> </w:t>
      </w:r>
      <w:r w:rsidR="0049020D">
        <w:t xml:space="preserve"> </w:t>
      </w:r>
      <w:r w:rsidR="00817722">
        <w:t xml:space="preserve"> </w:t>
      </w:r>
      <w:r w:rsidR="001E6BED">
        <w:t xml:space="preserve"> </w:t>
      </w:r>
    </w:p>
    <w:p w14:paraId="2AA7C3B9" w14:textId="5652F01E" w:rsidR="00FC1FB5" w:rsidRDefault="00667C15" w:rsidP="00CC566F">
      <w:pPr>
        <w:pStyle w:val="ListParagraph"/>
        <w:numPr>
          <w:ilvl w:val="0"/>
          <w:numId w:val="36"/>
        </w:numPr>
      </w:pPr>
      <w:r>
        <w:t xml:space="preserve">Stella </w:t>
      </w:r>
      <w:r w:rsidR="00F825D8">
        <w:t>agreed</w:t>
      </w:r>
      <w:r>
        <w:t xml:space="preserve"> that </w:t>
      </w:r>
      <w:r w:rsidR="00304607">
        <w:t xml:space="preserve">when you are doing signal detection, rich narratives do not play a part, but </w:t>
      </w:r>
      <w:r w:rsidR="00A53E24">
        <w:t xml:space="preserve">when you have a signal and you start to look at the raw data, </w:t>
      </w:r>
      <w:proofErr w:type="spellStart"/>
      <w:r w:rsidR="00A53E24">
        <w:t>i.e</w:t>
      </w:r>
      <w:proofErr w:type="spellEnd"/>
      <w:r w:rsidR="00A53E24">
        <w:t xml:space="preserve"> the individual reports, </w:t>
      </w:r>
      <w:r w:rsidR="008C5BBB">
        <w:t xml:space="preserve">then </w:t>
      </w:r>
      <w:r>
        <w:t xml:space="preserve">the </w:t>
      </w:r>
      <w:r w:rsidR="008C5BBB">
        <w:t>narratives are incredibly important</w:t>
      </w:r>
      <w:r w:rsidR="0024145A">
        <w:t xml:space="preserve"> for getting a much be</w:t>
      </w:r>
      <w:r w:rsidR="006075E2">
        <w:t>tter idea</w:t>
      </w:r>
      <w:r w:rsidR="008C5BBB">
        <w:t>.</w:t>
      </w:r>
      <w:r w:rsidR="006075E2">
        <w:t xml:space="preserve"> </w:t>
      </w:r>
    </w:p>
    <w:p w14:paraId="12CD51AB" w14:textId="1863F5E5" w:rsidR="00667C15" w:rsidRDefault="00DF3F95" w:rsidP="00CC566F">
      <w:pPr>
        <w:pStyle w:val="ListParagraph"/>
        <w:numPr>
          <w:ilvl w:val="0"/>
          <w:numId w:val="36"/>
        </w:numPr>
      </w:pPr>
      <w:r>
        <w:t>I</w:t>
      </w:r>
      <w:r w:rsidR="00FF6E81">
        <w:t>f you depend on sta</w:t>
      </w:r>
      <w:r w:rsidR="001967D0">
        <w:t xml:space="preserve">tistical signal detection, the narratives </w:t>
      </w:r>
      <w:r w:rsidR="00FF6E81">
        <w:t>w</w:t>
      </w:r>
      <w:r>
        <w:t xml:space="preserve">ill not </w:t>
      </w:r>
      <w:r w:rsidR="00FF6E81">
        <w:t xml:space="preserve">help </w:t>
      </w:r>
      <w:r>
        <w:t>to</w:t>
      </w:r>
      <w:r w:rsidR="001967D0">
        <w:t xml:space="preserve"> highlight</w:t>
      </w:r>
      <w:r w:rsidR="00CF737F">
        <w:t xml:space="preserve"> anything</w:t>
      </w:r>
      <w:r w:rsidR="00FF6E81">
        <w:t xml:space="preserve">, but </w:t>
      </w:r>
      <w:r w:rsidR="00ED4341">
        <w:t>when you do case-by-case signal detection</w:t>
      </w:r>
      <w:r w:rsidR="009E1B2E">
        <w:t>, as you will do in low- to middle-income countries, then you can much more make use of this</w:t>
      </w:r>
      <w:r w:rsidR="00A610F5">
        <w:t xml:space="preserve"> as a trigger for signals</w:t>
      </w:r>
      <w:r w:rsidR="009E1B2E">
        <w:t xml:space="preserve">. </w:t>
      </w:r>
      <w:r w:rsidR="00ED4341">
        <w:t xml:space="preserve"> </w:t>
      </w:r>
      <w:r w:rsidR="008C5BBB">
        <w:t xml:space="preserve"> </w:t>
      </w:r>
    </w:p>
    <w:p w14:paraId="33F6DB73" w14:textId="0114A159" w:rsidR="00DC3653" w:rsidRDefault="00E46C70" w:rsidP="00CC566F">
      <w:pPr>
        <w:pStyle w:val="ListParagraph"/>
        <w:numPr>
          <w:ilvl w:val="0"/>
          <w:numId w:val="36"/>
        </w:numPr>
      </w:pPr>
      <w:r>
        <w:t xml:space="preserve">Judy commented </w:t>
      </w:r>
      <w:r w:rsidR="00FD3F1F">
        <w:t>that</w:t>
      </w:r>
      <w:r>
        <w:t xml:space="preserve"> </w:t>
      </w:r>
      <w:r w:rsidR="006D65A7">
        <w:t xml:space="preserve">this is a complex topic, and I think </w:t>
      </w:r>
      <w:r>
        <w:t>sticking to the principles and telling the story are important</w:t>
      </w:r>
      <w:r w:rsidR="00002168">
        <w:t>. This is a subject that has evolved over time. In the US</w:t>
      </w:r>
      <w:r w:rsidR="00DC3653">
        <w:t>A</w:t>
      </w:r>
      <w:r w:rsidR="00002168">
        <w:t>, there have always been patient reports</w:t>
      </w:r>
      <w:r w:rsidR="0015169C">
        <w:t>, both to regulators and to industry</w:t>
      </w:r>
      <w:r w:rsidR="00C94ECD">
        <w:t xml:space="preserve">, at a time when this kind of </w:t>
      </w:r>
      <w:r w:rsidR="00944AE1">
        <w:t xml:space="preserve">patient </w:t>
      </w:r>
      <w:r w:rsidR="00C94ECD">
        <w:t xml:space="preserve">reporting </w:t>
      </w:r>
      <w:r w:rsidR="00944AE1">
        <w:t xml:space="preserve">to regulators </w:t>
      </w:r>
      <w:r w:rsidR="00C94ECD">
        <w:t xml:space="preserve">was not happening in Europe. </w:t>
      </w:r>
      <w:r w:rsidR="00944AE1">
        <w:t>When you talk about the difference between statistical signal</w:t>
      </w:r>
      <w:r w:rsidR="007254FA">
        <w:t>s</w:t>
      </w:r>
      <w:r w:rsidR="00944AE1">
        <w:t xml:space="preserve"> and narrative quality, </w:t>
      </w:r>
      <w:r w:rsidR="007254FA">
        <w:t>for example in the US</w:t>
      </w:r>
      <w:r w:rsidR="00DC3653">
        <w:t>A</w:t>
      </w:r>
      <w:r w:rsidR="007254FA">
        <w:t xml:space="preserve">, </w:t>
      </w:r>
      <w:r w:rsidR="00DC3653">
        <w:t xml:space="preserve">in the case of </w:t>
      </w:r>
      <w:r w:rsidR="000E504A">
        <w:t>patient reporting to industry, patient reporting was always a very l</w:t>
      </w:r>
      <w:r w:rsidR="00B90F65">
        <w:t>arge proportion of the reports.</w:t>
      </w:r>
      <w:r w:rsidR="00112EBF">
        <w:t xml:space="preserve"> And 5-10% of the FDA reports are direct reports. So</w:t>
      </w:r>
      <w:r w:rsidR="006708CB">
        <w:t xml:space="preserve">, </w:t>
      </w:r>
      <w:r w:rsidR="00232711">
        <w:t>patient reporting does play a role in the statistical signals</w:t>
      </w:r>
      <w:r w:rsidR="00FA7F30">
        <w:t>,</w:t>
      </w:r>
      <w:r w:rsidR="00232711">
        <w:t xml:space="preserve"> and </w:t>
      </w:r>
      <w:r w:rsidR="00FA7F30">
        <w:t>when the signal is being reviewed, as far as the quality</w:t>
      </w:r>
      <w:r w:rsidR="00591EDA">
        <w:t xml:space="preserve"> </w:t>
      </w:r>
      <w:r w:rsidR="00DC3653">
        <w:t xml:space="preserve">is concerned, </w:t>
      </w:r>
      <w:r w:rsidR="00FA7F30">
        <w:t xml:space="preserve">the detail is in the </w:t>
      </w:r>
      <w:r w:rsidR="00232711">
        <w:t>narrative</w:t>
      </w:r>
      <w:r w:rsidR="00591EDA">
        <w:t>. It is important to stick to the</w:t>
      </w:r>
      <w:r w:rsidR="00A526BA">
        <w:t xml:space="preserve"> larger story</w:t>
      </w:r>
      <w:r w:rsidR="008E188E">
        <w:t xml:space="preserve"> and the potential contribution</w:t>
      </w:r>
      <w:r w:rsidR="00A526BA">
        <w:t xml:space="preserve">. </w:t>
      </w:r>
    </w:p>
    <w:p w14:paraId="14504177" w14:textId="7B9DCDA2" w:rsidR="001B74EE" w:rsidRDefault="00B770C9" w:rsidP="00CC566F">
      <w:pPr>
        <w:pStyle w:val="ListParagraph"/>
        <w:numPr>
          <w:ilvl w:val="0"/>
          <w:numId w:val="36"/>
        </w:numPr>
      </w:pPr>
      <w:r>
        <w:t xml:space="preserve">Linda agrees but feels that the patent contribution could be even larger with a different technique. </w:t>
      </w:r>
      <w:r w:rsidR="00DC3653">
        <w:t>She</w:t>
      </w:r>
      <w:r>
        <w:t xml:space="preserve"> will elaborate in the text. </w:t>
      </w:r>
      <w:r w:rsidR="00591EDA">
        <w:t xml:space="preserve"> </w:t>
      </w:r>
      <w:r w:rsidR="00112EBF">
        <w:t xml:space="preserve"> </w:t>
      </w:r>
    </w:p>
    <w:p w14:paraId="6C081646" w14:textId="7DE1086F" w:rsidR="00EC3468" w:rsidRDefault="002B1923" w:rsidP="00651379">
      <w:pPr>
        <w:pStyle w:val="Heading2"/>
        <w:rPr>
          <w:rFonts w:eastAsia="Times New Roman"/>
        </w:rPr>
      </w:pPr>
      <w:proofErr w:type="gramStart"/>
      <w:r>
        <w:rPr>
          <w:rFonts w:eastAsia="Times New Roman"/>
        </w:rPr>
        <w:t>Cha</w:t>
      </w:r>
      <w:r w:rsidR="00CF6B30">
        <w:rPr>
          <w:rFonts w:eastAsia="Times New Roman"/>
        </w:rPr>
        <w:t xml:space="preserve">pter </w:t>
      </w:r>
      <w:r w:rsidR="005860E7" w:rsidRPr="00302D89">
        <w:rPr>
          <w:rFonts w:eastAsia="Times New Roman"/>
        </w:rPr>
        <w:t>8.</w:t>
      </w:r>
      <w:proofErr w:type="gramEnd"/>
      <w:r w:rsidR="005860E7" w:rsidRPr="00115ECE">
        <w:rPr>
          <w:rFonts w:eastAsia="Times New Roman"/>
        </w:rPr>
        <w:t xml:space="preserve"> Patient </w:t>
      </w:r>
      <w:r w:rsidR="006014E5">
        <w:rPr>
          <w:rFonts w:eastAsia="Times New Roman"/>
        </w:rPr>
        <w:t>involvement</w:t>
      </w:r>
      <w:r w:rsidR="005860E7" w:rsidRPr="00115ECE">
        <w:rPr>
          <w:rFonts w:eastAsia="Times New Roman"/>
        </w:rPr>
        <w:t xml:space="preserve"> in developing safety issue</w:t>
      </w:r>
      <w:r w:rsidR="006014E5">
        <w:rPr>
          <w:rFonts w:eastAsia="Times New Roman"/>
        </w:rPr>
        <w:t>/crisis/time-bound</w:t>
      </w:r>
      <w:r w:rsidR="005860E7" w:rsidRPr="00115ECE">
        <w:rPr>
          <w:rFonts w:eastAsia="Times New Roman"/>
        </w:rPr>
        <w:t xml:space="preserve"> communication</w:t>
      </w:r>
      <w:r w:rsidR="005860E7">
        <w:rPr>
          <w:rFonts w:eastAsia="Times New Roman"/>
        </w:rPr>
        <w:t>s regarding medi</w:t>
      </w:r>
      <w:r w:rsidR="005C2611">
        <w:rPr>
          <w:rFonts w:eastAsia="Times New Roman"/>
        </w:rPr>
        <w:t xml:space="preserve">cinal products, </w:t>
      </w:r>
      <w:r w:rsidR="005C2611">
        <w:t xml:space="preserve">presented </w:t>
      </w:r>
      <w:r w:rsidR="005C2611">
        <w:rPr>
          <w:rFonts w:eastAsia="Times New Roman"/>
        </w:rPr>
        <w:t xml:space="preserve">by </w:t>
      </w:r>
      <w:r w:rsidR="001C14E8">
        <w:rPr>
          <w:rFonts w:eastAsia="Times New Roman"/>
        </w:rPr>
        <w:t>S</w:t>
      </w:r>
      <w:r w:rsidR="005F34DD">
        <w:rPr>
          <w:rFonts w:eastAsia="Times New Roman"/>
        </w:rPr>
        <w:t>abine</w:t>
      </w:r>
    </w:p>
    <w:p w14:paraId="529AC79B" w14:textId="5081879F" w:rsidR="00E44CB0" w:rsidRPr="00E44CB0" w:rsidRDefault="00D91747" w:rsidP="00CC566F">
      <w:pPr>
        <w:pStyle w:val="ListParagraph"/>
        <w:numPr>
          <w:ilvl w:val="0"/>
          <w:numId w:val="36"/>
        </w:numPr>
      </w:pPr>
      <w:r>
        <w:t xml:space="preserve">Michael Richardson recently had to step away from the WG due to time restrictions and named his successor as Stefan </w:t>
      </w:r>
      <w:proofErr w:type="spellStart"/>
      <w:r>
        <w:t>Kaehler</w:t>
      </w:r>
      <w:proofErr w:type="spellEnd"/>
      <w:r>
        <w:t xml:space="preserve"> from </w:t>
      </w:r>
      <w:r w:rsidRPr="00E44CB0">
        <w:rPr>
          <w:rFonts w:eastAsia="Times New Roman" w:cstheme="minorHAnsi"/>
          <w:color w:val="000000"/>
          <w:lang w:eastAsia="en-GB"/>
        </w:rPr>
        <w:t>Celgene</w:t>
      </w:r>
      <w:r w:rsidR="007032AE">
        <w:rPr>
          <w:rFonts w:eastAsia="Times New Roman" w:cstheme="minorHAnsi"/>
          <w:color w:val="000000"/>
          <w:lang w:eastAsia="en-GB"/>
        </w:rPr>
        <w:t>,</w:t>
      </w:r>
      <w:r w:rsidRPr="00E44CB0">
        <w:rPr>
          <w:rFonts w:eastAsia="Times New Roman" w:cstheme="minorHAnsi"/>
          <w:color w:val="000000"/>
          <w:lang w:eastAsia="en-GB"/>
        </w:rPr>
        <w:t xml:space="preserve"> who works very closely with Michael. Stefan </w:t>
      </w:r>
      <w:r w:rsidR="00B36EEB" w:rsidRPr="00E44CB0">
        <w:rPr>
          <w:rFonts w:eastAsia="Times New Roman" w:cstheme="minorHAnsi"/>
          <w:color w:val="000000"/>
          <w:lang w:eastAsia="en-GB"/>
        </w:rPr>
        <w:t>is in the process of reading all the documents he has received from Michael</w:t>
      </w:r>
      <w:r w:rsidR="00E44CB0">
        <w:rPr>
          <w:rFonts w:eastAsia="Times New Roman" w:cstheme="minorHAnsi"/>
          <w:color w:val="000000"/>
          <w:lang w:eastAsia="en-GB"/>
        </w:rPr>
        <w:t xml:space="preserve">. </w:t>
      </w:r>
    </w:p>
    <w:p w14:paraId="143CB1B6" w14:textId="77777777" w:rsidR="007032AE" w:rsidRPr="007032AE" w:rsidRDefault="00BA6647" w:rsidP="00CC566F">
      <w:pPr>
        <w:pStyle w:val="ListParagraph"/>
        <w:numPr>
          <w:ilvl w:val="0"/>
          <w:numId w:val="36"/>
        </w:numPr>
      </w:pPr>
      <w:r>
        <w:rPr>
          <w:rFonts w:eastAsia="Times New Roman" w:cstheme="minorHAnsi"/>
          <w:color w:val="000000"/>
          <w:lang w:eastAsia="en-GB"/>
        </w:rPr>
        <w:t xml:space="preserve">Sabine welcomed Stefan. She went on the say that the Chapter 8 team has had a bit of a rough path but </w:t>
      </w:r>
      <w:r w:rsidR="00D7423D">
        <w:rPr>
          <w:rFonts w:eastAsia="Times New Roman" w:cstheme="minorHAnsi"/>
          <w:color w:val="000000"/>
          <w:lang w:eastAsia="en-GB"/>
        </w:rPr>
        <w:t xml:space="preserve">will be getting there now with the new lead. </w:t>
      </w:r>
    </w:p>
    <w:p w14:paraId="7F60E42F" w14:textId="307913BD" w:rsidR="00BA6647" w:rsidRPr="00BA6647" w:rsidRDefault="00D7423D" w:rsidP="00CC566F">
      <w:pPr>
        <w:pStyle w:val="ListParagraph"/>
        <w:numPr>
          <w:ilvl w:val="0"/>
          <w:numId w:val="36"/>
        </w:numPr>
      </w:pPr>
      <w:r>
        <w:rPr>
          <w:rFonts w:eastAsia="Times New Roman" w:cstheme="minorHAnsi"/>
          <w:color w:val="000000"/>
          <w:lang w:eastAsia="en-GB"/>
        </w:rPr>
        <w:t>Linda</w:t>
      </w:r>
      <w:r w:rsidR="00D2227B">
        <w:rPr>
          <w:rFonts w:eastAsia="Times New Roman" w:cstheme="minorHAnsi"/>
          <w:color w:val="000000"/>
          <w:lang w:eastAsia="en-GB"/>
        </w:rPr>
        <w:t>,</w:t>
      </w:r>
      <w:r>
        <w:rPr>
          <w:rFonts w:eastAsia="Times New Roman" w:cstheme="minorHAnsi"/>
          <w:color w:val="000000"/>
          <w:lang w:eastAsia="en-GB"/>
        </w:rPr>
        <w:t xml:space="preserve"> Ravi </w:t>
      </w:r>
      <w:r w:rsidR="00D2227B">
        <w:rPr>
          <w:rFonts w:eastAsia="Times New Roman" w:cstheme="minorHAnsi"/>
          <w:color w:val="000000"/>
          <w:lang w:eastAsia="en-GB"/>
        </w:rPr>
        <w:t xml:space="preserve">and Stefan have been working on </w:t>
      </w:r>
      <w:r w:rsidR="007032AE">
        <w:rPr>
          <w:rFonts w:eastAsia="Times New Roman" w:cstheme="minorHAnsi"/>
          <w:color w:val="000000"/>
          <w:lang w:eastAsia="en-GB"/>
        </w:rPr>
        <w:t>the chapter</w:t>
      </w:r>
      <w:r w:rsidR="004D12FB">
        <w:rPr>
          <w:rFonts w:eastAsia="Times New Roman" w:cstheme="minorHAnsi"/>
          <w:color w:val="000000"/>
          <w:lang w:eastAsia="en-GB"/>
        </w:rPr>
        <w:t>, and n</w:t>
      </w:r>
      <w:r w:rsidR="008C38B8">
        <w:rPr>
          <w:rFonts w:eastAsia="Times New Roman" w:cstheme="minorHAnsi"/>
          <w:color w:val="000000"/>
          <w:lang w:eastAsia="en-GB"/>
        </w:rPr>
        <w:t>ow with new leadership,</w:t>
      </w:r>
      <w:r w:rsidR="004D12FB">
        <w:rPr>
          <w:rFonts w:eastAsia="Times New Roman" w:cstheme="minorHAnsi"/>
          <w:color w:val="000000"/>
          <w:lang w:eastAsia="en-GB"/>
        </w:rPr>
        <w:t xml:space="preserve"> they</w:t>
      </w:r>
      <w:r w:rsidR="008C38B8">
        <w:rPr>
          <w:rFonts w:eastAsia="Times New Roman" w:cstheme="minorHAnsi"/>
          <w:color w:val="000000"/>
          <w:lang w:eastAsia="en-GB"/>
        </w:rPr>
        <w:t xml:space="preserve"> </w:t>
      </w:r>
      <w:r w:rsidR="004D12FB">
        <w:rPr>
          <w:rFonts w:eastAsia="Times New Roman" w:cstheme="minorHAnsi"/>
          <w:color w:val="000000"/>
          <w:lang w:eastAsia="en-GB"/>
        </w:rPr>
        <w:t>anticipate being able to advance further</w:t>
      </w:r>
      <w:r w:rsidR="008C38B8">
        <w:rPr>
          <w:rFonts w:eastAsia="Times New Roman" w:cstheme="minorHAnsi"/>
          <w:color w:val="000000"/>
          <w:lang w:eastAsia="en-GB"/>
        </w:rPr>
        <w:t xml:space="preserve">. </w:t>
      </w:r>
    </w:p>
    <w:p w14:paraId="55E6F6A4" w14:textId="33BE223B" w:rsidR="00E23650" w:rsidRPr="00E23650" w:rsidRDefault="00F12D41" w:rsidP="00CC566F">
      <w:pPr>
        <w:pStyle w:val="ListParagraph"/>
        <w:numPr>
          <w:ilvl w:val="0"/>
          <w:numId w:val="36"/>
        </w:numPr>
      </w:pPr>
      <w:r>
        <w:rPr>
          <w:rFonts w:eastAsia="Times New Roman" w:cstheme="minorHAnsi"/>
          <w:color w:val="000000"/>
          <w:lang w:eastAsia="en-GB"/>
        </w:rPr>
        <w:t>Linda agrees the team has made progress, and now need</w:t>
      </w:r>
      <w:r w:rsidR="004D12FB">
        <w:rPr>
          <w:rFonts w:eastAsia="Times New Roman" w:cstheme="minorHAnsi"/>
          <w:color w:val="000000"/>
          <w:lang w:eastAsia="en-GB"/>
        </w:rPr>
        <w:t>s</w:t>
      </w:r>
      <w:r>
        <w:rPr>
          <w:rFonts w:eastAsia="Times New Roman" w:cstheme="minorHAnsi"/>
          <w:color w:val="000000"/>
          <w:lang w:eastAsia="en-GB"/>
        </w:rPr>
        <w:t xml:space="preserve"> to seek alignment </w:t>
      </w:r>
      <w:r w:rsidR="007E7063">
        <w:rPr>
          <w:rFonts w:eastAsia="Times New Roman" w:cstheme="minorHAnsi"/>
          <w:color w:val="000000"/>
          <w:lang w:eastAsia="en-GB"/>
        </w:rPr>
        <w:t>and combine</w:t>
      </w:r>
      <w:r w:rsidR="004D12FB">
        <w:rPr>
          <w:rFonts w:eastAsia="Times New Roman" w:cstheme="minorHAnsi"/>
          <w:color w:val="000000"/>
          <w:lang w:eastAsia="en-GB"/>
        </w:rPr>
        <w:t xml:space="preserve"> their texts</w:t>
      </w:r>
      <w:r w:rsidR="00154840">
        <w:rPr>
          <w:rFonts w:eastAsia="Times New Roman" w:cstheme="minorHAnsi"/>
          <w:color w:val="000000"/>
          <w:lang w:eastAsia="en-GB"/>
        </w:rPr>
        <w:t xml:space="preserve">. </w:t>
      </w:r>
      <w:r w:rsidR="007032AE">
        <w:rPr>
          <w:rFonts w:eastAsia="Times New Roman" w:cstheme="minorHAnsi"/>
          <w:color w:val="000000"/>
          <w:lang w:eastAsia="en-GB"/>
        </w:rPr>
        <w:t>They h</w:t>
      </w:r>
      <w:r w:rsidR="00154840">
        <w:rPr>
          <w:rFonts w:eastAsia="Times New Roman" w:cstheme="minorHAnsi"/>
          <w:color w:val="000000"/>
          <w:lang w:eastAsia="en-GB"/>
        </w:rPr>
        <w:t xml:space="preserve">ave a clear vision for the chapter. </w:t>
      </w:r>
    </w:p>
    <w:p w14:paraId="1D2DD163" w14:textId="1FC4A48E" w:rsidR="00D91747" w:rsidRDefault="00E23650" w:rsidP="00CC566F">
      <w:pPr>
        <w:pStyle w:val="ListParagraph"/>
        <w:numPr>
          <w:ilvl w:val="0"/>
          <w:numId w:val="36"/>
        </w:numPr>
      </w:pPr>
      <w:r>
        <w:rPr>
          <w:rFonts w:eastAsia="Times New Roman" w:cstheme="minorHAnsi"/>
          <w:color w:val="000000"/>
          <w:lang w:eastAsia="en-GB"/>
        </w:rPr>
        <w:t>Ravi also welcomed St</w:t>
      </w:r>
      <w:r w:rsidR="008A7AEE">
        <w:rPr>
          <w:rFonts w:eastAsia="Times New Roman" w:cstheme="minorHAnsi"/>
          <w:color w:val="000000"/>
          <w:lang w:eastAsia="en-GB"/>
        </w:rPr>
        <w:t>e</w:t>
      </w:r>
      <w:r>
        <w:rPr>
          <w:rFonts w:eastAsia="Times New Roman" w:cstheme="minorHAnsi"/>
          <w:color w:val="000000"/>
          <w:lang w:eastAsia="en-GB"/>
        </w:rPr>
        <w:t>f</w:t>
      </w:r>
      <w:r w:rsidR="008A7AEE">
        <w:rPr>
          <w:rFonts w:eastAsia="Times New Roman" w:cstheme="minorHAnsi"/>
          <w:color w:val="000000"/>
          <w:lang w:eastAsia="en-GB"/>
        </w:rPr>
        <w:t>a</w:t>
      </w:r>
      <w:r>
        <w:rPr>
          <w:rFonts w:eastAsia="Times New Roman" w:cstheme="minorHAnsi"/>
          <w:color w:val="000000"/>
          <w:lang w:eastAsia="en-GB"/>
        </w:rPr>
        <w:t xml:space="preserve">n and agreed that there is a good structure in place. </w:t>
      </w:r>
      <w:r w:rsidR="00341B35">
        <w:rPr>
          <w:rFonts w:eastAsia="Times New Roman" w:cstheme="minorHAnsi"/>
          <w:color w:val="000000"/>
          <w:lang w:eastAsia="en-GB"/>
        </w:rPr>
        <w:t xml:space="preserve">Following Michael’s advice, the team has been adding details to the various sections. </w:t>
      </w:r>
      <w:r w:rsidR="004B5870">
        <w:rPr>
          <w:rFonts w:eastAsia="Times New Roman" w:cstheme="minorHAnsi"/>
          <w:color w:val="000000"/>
          <w:lang w:eastAsia="en-GB"/>
        </w:rPr>
        <w:t xml:space="preserve">Now with Stefan, </w:t>
      </w:r>
      <w:r w:rsidR="007032AE">
        <w:rPr>
          <w:rFonts w:eastAsia="Times New Roman" w:cstheme="minorHAnsi"/>
          <w:color w:val="000000"/>
          <w:lang w:eastAsia="en-GB"/>
        </w:rPr>
        <w:t xml:space="preserve">they </w:t>
      </w:r>
      <w:r w:rsidR="004B5870">
        <w:rPr>
          <w:rFonts w:eastAsia="Times New Roman" w:cstheme="minorHAnsi"/>
          <w:color w:val="000000"/>
          <w:lang w:eastAsia="en-GB"/>
        </w:rPr>
        <w:t xml:space="preserve">expect to be able to tie the loose ends. </w:t>
      </w:r>
      <w:r w:rsidR="007032AE">
        <w:rPr>
          <w:rFonts w:eastAsia="Times New Roman" w:cstheme="minorHAnsi"/>
          <w:color w:val="000000"/>
          <w:lang w:eastAsia="en-GB"/>
        </w:rPr>
        <w:t>He e</w:t>
      </w:r>
      <w:r w:rsidR="008A7AEE">
        <w:rPr>
          <w:rFonts w:eastAsia="Times New Roman" w:cstheme="minorHAnsi"/>
          <w:color w:val="000000"/>
          <w:lang w:eastAsia="en-GB"/>
        </w:rPr>
        <w:t>xpect</w:t>
      </w:r>
      <w:r w:rsidR="007032AE">
        <w:rPr>
          <w:rFonts w:eastAsia="Times New Roman" w:cstheme="minorHAnsi"/>
          <w:color w:val="000000"/>
          <w:lang w:eastAsia="en-GB"/>
        </w:rPr>
        <w:t>s</w:t>
      </w:r>
      <w:r w:rsidR="008A7AEE">
        <w:rPr>
          <w:rFonts w:eastAsia="Times New Roman" w:cstheme="minorHAnsi"/>
          <w:color w:val="000000"/>
          <w:lang w:eastAsia="en-GB"/>
        </w:rPr>
        <w:t xml:space="preserve"> better progress by the next meeting. </w:t>
      </w:r>
      <w:r w:rsidR="007E7063">
        <w:rPr>
          <w:rFonts w:eastAsia="Times New Roman" w:cstheme="minorHAnsi"/>
          <w:color w:val="000000"/>
          <w:lang w:eastAsia="en-GB"/>
        </w:rPr>
        <w:t xml:space="preserve"> </w:t>
      </w:r>
      <w:r w:rsidR="00B36EEB" w:rsidRPr="00E44CB0">
        <w:rPr>
          <w:rFonts w:eastAsia="Times New Roman" w:cstheme="minorHAnsi"/>
          <w:color w:val="000000"/>
          <w:lang w:eastAsia="en-GB"/>
        </w:rPr>
        <w:t xml:space="preserve"> </w:t>
      </w:r>
    </w:p>
    <w:p w14:paraId="7AEFBEFE" w14:textId="3DB1A22C" w:rsidR="00FD38E4" w:rsidRDefault="00192CC3" w:rsidP="00651379">
      <w:pPr>
        <w:pStyle w:val="Heading2"/>
        <w:rPr>
          <w:rFonts w:eastAsia="Times New Roman"/>
        </w:rPr>
      </w:pPr>
      <w:proofErr w:type="gramStart"/>
      <w:r>
        <w:rPr>
          <w:rStyle w:val="st"/>
        </w:rPr>
        <w:t>Chapter 9.</w:t>
      </w:r>
      <w:proofErr w:type="gramEnd"/>
      <w:r>
        <w:rPr>
          <w:rStyle w:val="st"/>
        </w:rPr>
        <w:t xml:space="preserve"> </w:t>
      </w:r>
      <w:r w:rsidR="006710D0">
        <w:rPr>
          <w:rStyle w:val="st"/>
        </w:rPr>
        <w:t xml:space="preserve">Challenges and opportunities for patient involvement in </w:t>
      </w:r>
      <w:r w:rsidR="004E29BD">
        <w:rPr>
          <w:rStyle w:val="st"/>
        </w:rPr>
        <w:t xml:space="preserve">Resource-Limited Settings </w:t>
      </w:r>
      <w:r w:rsidR="008C6B7E">
        <w:rPr>
          <w:rStyle w:val="st"/>
        </w:rPr>
        <w:t xml:space="preserve">(RLS) </w:t>
      </w:r>
      <w:r w:rsidR="004E29BD">
        <w:rPr>
          <w:rStyle w:val="st"/>
        </w:rPr>
        <w:t xml:space="preserve">by Lembit </w:t>
      </w:r>
    </w:p>
    <w:p w14:paraId="2D8CBA83" w14:textId="3FE5B526" w:rsidR="00AE640E" w:rsidRPr="00AE640E" w:rsidRDefault="00AE640E" w:rsidP="00354619">
      <w:pPr>
        <w:pStyle w:val="ListParagraph"/>
        <w:numPr>
          <w:ilvl w:val="0"/>
          <w:numId w:val="54"/>
        </w:numPr>
        <w:rPr>
          <w:rFonts w:eastAsia="Times New Roman"/>
          <w:b/>
        </w:rPr>
      </w:pPr>
      <w:r>
        <w:t xml:space="preserve">The CIOMS Secretariat is </w:t>
      </w:r>
      <w:r w:rsidR="00354619">
        <w:t xml:space="preserve">looking at options for helping with the chapter drafting. </w:t>
      </w:r>
    </w:p>
    <w:p w14:paraId="21221EE9" w14:textId="38F5A400" w:rsidR="00997049" w:rsidRPr="002A437A" w:rsidRDefault="00354619" w:rsidP="002A437A">
      <w:pPr>
        <w:pStyle w:val="ListParagraph"/>
        <w:numPr>
          <w:ilvl w:val="0"/>
          <w:numId w:val="54"/>
        </w:numPr>
        <w:rPr>
          <w:rFonts w:eastAsia="Times New Roman"/>
          <w:b/>
        </w:rPr>
      </w:pPr>
      <w:r>
        <w:t xml:space="preserve">At the end of 2019, </w:t>
      </w:r>
      <w:r w:rsidR="00AE640E">
        <w:t xml:space="preserve">the patient organisation </w:t>
      </w:r>
      <w:r w:rsidR="002A437A">
        <w:t>members</w:t>
      </w:r>
      <w:r w:rsidR="00AE640E">
        <w:t xml:space="preserve"> recommended a number of contacts for our informal satellite RLS subgroup, and the subgroup </w:t>
      </w:r>
      <w:r w:rsidR="002A437A">
        <w:t xml:space="preserve">now </w:t>
      </w:r>
      <w:r w:rsidR="00AE640E">
        <w:t xml:space="preserve">includes representation from </w:t>
      </w:r>
      <w:r>
        <w:t>Argentina, Brazil, Cameroon, Ghana, India, Iraq and Malawi</w:t>
      </w:r>
      <w:r w:rsidR="00AE640E">
        <w:t>.</w:t>
      </w:r>
      <w:r>
        <w:t xml:space="preserve"> </w:t>
      </w:r>
      <w:r w:rsidR="002A437A">
        <w:t xml:space="preserve">We had a meeting, created a skeleton draft, </w:t>
      </w:r>
      <w:proofErr w:type="gramStart"/>
      <w:r w:rsidR="002A437A">
        <w:t>received</w:t>
      </w:r>
      <w:proofErr w:type="gramEnd"/>
      <w:r w:rsidR="002A437A">
        <w:t xml:space="preserve"> the satellite RLS subgroup’s input on that, and then Regina was meant to develop a more mature draft, but has not been able to due to her daughter’s health concerns. </w:t>
      </w:r>
      <w:r w:rsidR="00AE640E">
        <w:t>W</w:t>
      </w:r>
      <w:r>
        <w:t>e will probably encourage one of these members to take the lead.</w:t>
      </w:r>
      <w:r w:rsidR="00997049">
        <w:t xml:space="preserve"> </w:t>
      </w:r>
    </w:p>
    <w:p w14:paraId="02EA2630" w14:textId="77777777" w:rsidR="004E29BD" w:rsidRDefault="004E29BD" w:rsidP="000E1EDA">
      <w:pPr>
        <w:spacing w:after="0"/>
        <w:ind w:left="0"/>
      </w:pPr>
      <w:r>
        <w:lastRenderedPageBreak/>
        <w:t>Comments from discussion:</w:t>
      </w:r>
    </w:p>
    <w:p w14:paraId="7830166D" w14:textId="72B92DEA" w:rsidR="00264674" w:rsidRDefault="003B49C0" w:rsidP="00CC566F">
      <w:pPr>
        <w:pStyle w:val="ListParagraph"/>
        <w:numPr>
          <w:ilvl w:val="0"/>
          <w:numId w:val="38"/>
        </w:numPr>
      </w:pPr>
      <w:r>
        <w:t>Peter recommended that Manal would be a valuable resource.</w:t>
      </w:r>
      <w:r w:rsidR="00F966A8">
        <w:t xml:space="preserve"> </w:t>
      </w:r>
    </w:p>
    <w:p w14:paraId="583AC748" w14:textId="7306F115" w:rsidR="00FD38E4" w:rsidRDefault="00192CC3" w:rsidP="00651379">
      <w:pPr>
        <w:pStyle w:val="Heading2"/>
        <w:rPr>
          <w:rFonts w:eastAsia="Times New Roman"/>
        </w:rPr>
      </w:pPr>
      <w:proofErr w:type="gramStart"/>
      <w:r>
        <w:rPr>
          <w:rFonts w:eastAsia="Times New Roman"/>
        </w:rPr>
        <w:t>Chapter 10.</w:t>
      </w:r>
      <w:proofErr w:type="gramEnd"/>
      <w:r>
        <w:rPr>
          <w:rFonts w:eastAsia="Times New Roman"/>
        </w:rPr>
        <w:t xml:space="preserve"> </w:t>
      </w:r>
      <w:r w:rsidR="00053328">
        <w:rPr>
          <w:rFonts w:eastAsia="Times New Roman"/>
        </w:rPr>
        <w:t>Guiding principles for patient participation in therapeutic decision-making: patient and public involvement in clinical practice guidelines</w:t>
      </w:r>
      <w:r w:rsidR="004248AE">
        <w:rPr>
          <w:rFonts w:eastAsia="Times New Roman"/>
        </w:rPr>
        <w:t xml:space="preserve"> by </w:t>
      </w:r>
      <w:r w:rsidR="00053328">
        <w:rPr>
          <w:rFonts w:eastAsia="Times New Roman"/>
        </w:rPr>
        <w:t>Lembit</w:t>
      </w:r>
    </w:p>
    <w:p w14:paraId="460BD546" w14:textId="6D4A4141" w:rsidR="00990B16" w:rsidRDefault="00FD71E1" w:rsidP="00CC566F">
      <w:pPr>
        <w:pStyle w:val="ListParagraph"/>
        <w:numPr>
          <w:ilvl w:val="0"/>
          <w:numId w:val="38"/>
        </w:numPr>
        <w:spacing w:after="0"/>
      </w:pPr>
      <w:r>
        <w:t xml:space="preserve">Corinna was unable to join the meeting. </w:t>
      </w:r>
    </w:p>
    <w:p w14:paraId="54A8B7F6" w14:textId="01BAAF88" w:rsidR="000F76B5" w:rsidRDefault="000F76B5" w:rsidP="00CC566F">
      <w:pPr>
        <w:pStyle w:val="ListParagraph"/>
        <w:numPr>
          <w:ilvl w:val="0"/>
          <w:numId w:val="38"/>
        </w:numPr>
        <w:spacing w:after="0"/>
      </w:pPr>
      <w:r>
        <w:t xml:space="preserve">She requested feedback from the group and is willing to </w:t>
      </w:r>
      <w:r w:rsidR="00CD3211">
        <w:t>amend</w:t>
      </w:r>
      <w:r>
        <w:t xml:space="preserve"> the chapter as needed. </w:t>
      </w:r>
    </w:p>
    <w:p w14:paraId="25453F1E" w14:textId="77777777" w:rsidR="00FD71E1" w:rsidRDefault="00FD71E1" w:rsidP="00990B16">
      <w:pPr>
        <w:spacing w:after="0"/>
        <w:ind w:left="0"/>
      </w:pPr>
    </w:p>
    <w:p w14:paraId="116ACB2F" w14:textId="77777777" w:rsidR="0077025B" w:rsidRDefault="0077025B" w:rsidP="000E1EDA">
      <w:pPr>
        <w:spacing w:after="0"/>
        <w:ind w:left="0"/>
      </w:pPr>
      <w:r>
        <w:t>Comments from discussion:</w:t>
      </w:r>
    </w:p>
    <w:p w14:paraId="095102CE" w14:textId="2220E3DF" w:rsidR="0077025B" w:rsidRDefault="0077025B" w:rsidP="00CC566F">
      <w:pPr>
        <w:pStyle w:val="ListParagraph"/>
        <w:numPr>
          <w:ilvl w:val="0"/>
          <w:numId w:val="39"/>
        </w:numPr>
        <w:spacing w:after="0"/>
      </w:pPr>
      <w:proofErr w:type="spellStart"/>
      <w:r>
        <w:t>Annemiek</w:t>
      </w:r>
      <w:proofErr w:type="spellEnd"/>
      <w:r>
        <w:t xml:space="preserve"> </w:t>
      </w:r>
      <w:r w:rsidR="001122D4">
        <w:t>values the chapter as it</w:t>
      </w:r>
      <w:r>
        <w:t xml:space="preserve"> gives a clear overview o</w:t>
      </w:r>
      <w:r w:rsidR="008841F4">
        <w:t>f</w:t>
      </w:r>
      <w:r>
        <w:t xml:space="preserve"> the topic. </w:t>
      </w:r>
    </w:p>
    <w:p w14:paraId="4BCD61E6" w14:textId="3ACA1ED4" w:rsidR="007E00A4" w:rsidRDefault="007E00A4" w:rsidP="002824E4">
      <w:pPr>
        <w:pStyle w:val="ListParagraph"/>
        <w:numPr>
          <w:ilvl w:val="0"/>
          <w:numId w:val="39"/>
        </w:numPr>
        <w:spacing w:after="0"/>
      </w:pPr>
      <w:r>
        <w:t>T</w:t>
      </w:r>
      <w:r w:rsidR="00B165B7">
        <w:t xml:space="preserve">he HCP element </w:t>
      </w:r>
      <w:r>
        <w:t xml:space="preserve">must be </w:t>
      </w:r>
      <w:r w:rsidR="00B165B7">
        <w:t xml:space="preserve">included in the </w:t>
      </w:r>
      <w:r w:rsidR="009E61C5">
        <w:t xml:space="preserve">life cycle </w:t>
      </w:r>
      <w:r w:rsidR="00B165B7">
        <w:t xml:space="preserve">visuals earlier in the </w:t>
      </w:r>
      <w:r w:rsidR="002824E4">
        <w:t>guidance</w:t>
      </w:r>
      <w:r w:rsidR="00B165B7">
        <w:t xml:space="preserve">. </w:t>
      </w:r>
      <w:r w:rsidR="00031299">
        <w:t xml:space="preserve">It </w:t>
      </w:r>
      <w:r>
        <w:t xml:space="preserve">fits </w:t>
      </w:r>
      <w:r w:rsidR="002824E4">
        <w:t xml:space="preserve">at the start of the life cycle as HCPs carry out research and provide input into modifications to a drug and drug innovation, but also </w:t>
      </w:r>
      <w:r w:rsidR="00031299">
        <w:t>at the end</w:t>
      </w:r>
      <w:r w:rsidR="00C94EDD">
        <w:t>,</w:t>
      </w:r>
      <w:r w:rsidR="00031299">
        <w:t xml:space="preserve"> w</w:t>
      </w:r>
      <w:r w:rsidR="009E61C5">
        <w:t>hen a drug has arrived on the market</w:t>
      </w:r>
      <w:r w:rsidR="00031299">
        <w:t xml:space="preserve"> </w:t>
      </w:r>
      <w:r>
        <w:t xml:space="preserve">and </w:t>
      </w:r>
      <w:r w:rsidR="009E61C5">
        <w:t xml:space="preserve">has to be implemented into </w:t>
      </w:r>
      <w:r w:rsidR="00031299">
        <w:t xml:space="preserve">daily </w:t>
      </w:r>
      <w:r w:rsidR="009E61C5">
        <w:t>medical care</w:t>
      </w:r>
      <w:r w:rsidR="002824E4">
        <w:t>.</w:t>
      </w:r>
    </w:p>
    <w:p w14:paraId="5B92EB88" w14:textId="5E2FC5E6" w:rsidR="00006B61" w:rsidRDefault="00C94EDD" w:rsidP="00CC566F">
      <w:pPr>
        <w:pStyle w:val="ListParagraph"/>
        <w:numPr>
          <w:ilvl w:val="0"/>
          <w:numId w:val="39"/>
        </w:numPr>
        <w:spacing w:after="0"/>
      </w:pPr>
      <w:r>
        <w:t>T</w:t>
      </w:r>
      <w:r w:rsidR="00006B61">
        <w:t>he chapter</w:t>
      </w:r>
      <w:r w:rsidR="0001521D">
        <w:t xml:space="preserve"> refers well to available literature. </w:t>
      </w:r>
    </w:p>
    <w:p w14:paraId="560BA9F3" w14:textId="42846369" w:rsidR="001C3C37" w:rsidRDefault="00BB6228" w:rsidP="00CC566F">
      <w:pPr>
        <w:pStyle w:val="ListParagraph"/>
        <w:numPr>
          <w:ilvl w:val="0"/>
          <w:numId w:val="39"/>
        </w:numPr>
        <w:spacing w:after="0"/>
      </w:pPr>
      <w:r>
        <w:t xml:space="preserve">There may be some overlap with </w:t>
      </w:r>
      <w:r w:rsidR="00006B61">
        <w:t>other chapters r</w:t>
      </w:r>
      <w:r>
        <w:t>egard</w:t>
      </w:r>
      <w:r w:rsidR="00006B61">
        <w:t xml:space="preserve">ing </w:t>
      </w:r>
      <w:r>
        <w:t>methodologies</w:t>
      </w:r>
      <w:r w:rsidR="00763C4D">
        <w:t xml:space="preserve"> to consult patient</w:t>
      </w:r>
      <w:r w:rsidR="00006B61">
        <w:t>s</w:t>
      </w:r>
      <w:r w:rsidR="00763C4D">
        <w:t xml:space="preserve"> and different roles</w:t>
      </w:r>
      <w:r w:rsidR="00812D7E">
        <w:t xml:space="preserve"> of patients and patient representatives</w:t>
      </w:r>
      <w:r w:rsidR="00396C3F">
        <w:t>.</w:t>
      </w:r>
      <w:r w:rsidR="00B86395">
        <w:t xml:space="preserve"> </w:t>
      </w:r>
    </w:p>
    <w:p w14:paraId="24E44A9F" w14:textId="61A118E9" w:rsidR="006D011F" w:rsidRDefault="006D011F" w:rsidP="006D011F">
      <w:pPr>
        <w:pStyle w:val="ListParagraph"/>
        <w:numPr>
          <w:ilvl w:val="0"/>
          <w:numId w:val="39"/>
        </w:numPr>
        <w:spacing w:after="0"/>
      </w:pPr>
      <w:r>
        <w:t xml:space="preserve">Overall, Talia shares </w:t>
      </w:r>
      <w:proofErr w:type="spellStart"/>
      <w:r>
        <w:t>Annemiek’s</w:t>
      </w:r>
      <w:proofErr w:type="spellEnd"/>
      <w:r>
        <w:t xml:space="preserve"> opinion that the chapter is well written, gives a good overview, </w:t>
      </w:r>
      <w:proofErr w:type="gramStart"/>
      <w:r>
        <w:t>has</w:t>
      </w:r>
      <w:proofErr w:type="gramEnd"/>
      <w:r>
        <w:t xml:space="preserve"> good flow and good sections, and it captures all the components. She</w:t>
      </w:r>
      <w:r w:rsidR="0051124A">
        <w:t xml:space="preserve"> wi</w:t>
      </w:r>
      <w:r>
        <w:t>ll be able to provide more comments on this chapter, after consulting colleagues. She noted that due to divisions of roles and responsibilities in Canada, it might be useful to invite the royal colleges or standards associations</w:t>
      </w:r>
      <w:r w:rsidR="00CC0C2C">
        <w:t xml:space="preserve"> to provide feedback on this Chapter.</w:t>
      </w:r>
    </w:p>
    <w:p w14:paraId="4D89F8FE" w14:textId="77777777" w:rsidR="00383D47" w:rsidRDefault="00383D47" w:rsidP="00362FAB">
      <w:pPr>
        <w:spacing w:after="0"/>
        <w:ind w:left="0"/>
      </w:pPr>
    </w:p>
    <w:p w14:paraId="03004DFE" w14:textId="5A849F79" w:rsidR="00C81629" w:rsidRPr="00C50054" w:rsidRDefault="006A4000" w:rsidP="00C50054">
      <w:pPr>
        <w:pStyle w:val="Heading2"/>
      </w:pPr>
      <w:r w:rsidRPr="00C50054">
        <w:t>Glossary</w:t>
      </w:r>
      <w:r w:rsidR="00614EC7" w:rsidRPr="00C50054">
        <w:t xml:space="preserve"> presented by Stephen</w:t>
      </w:r>
    </w:p>
    <w:p w14:paraId="2FA559A9" w14:textId="6ED67277" w:rsidR="00A377C8" w:rsidRDefault="00A377C8" w:rsidP="00A377C8">
      <w:pPr>
        <w:spacing w:after="0"/>
        <w:ind w:left="0"/>
      </w:pPr>
      <w:r>
        <w:t>Ste</w:t>
      </w:r>
      <w:r w:rsidR="003219D5">
        <w:t>p</w:t>
      </w:r>
      <w:r w:rsidR="005A7F13">
        <w:t>hen presented three</w:t>
      </w:r>
      <w:r>
        <w:t xml:space="preserve"> glossaries:</w:t>
      </w:r>
    </w:p>
    <w:p w14:paraId="0016D9E5" w14:textId="77777777" w:rsidR="003219D5" w:rsidRDefault="00A377C8" w:rsidP="00CC566F">
      <w:pPr>
        <w:pStyle w:val="ListParagraph"/>
        <w:numPr>
          <w:ilvl w:val="0"/>
          <w:numId w:val="40"/>
        </w:numPr>
        <w:spacing w:after="0"/>
        <w:ind w:left="720"/>
      </w:pPr>
      <w:r>
        <w:t>CIOMS Cumulative Pharmacovigilance Glossary</w:t>
      </w:r>
    </w:p>
    <w:p w14:paraId="3DBA8005" w14:textId="4552830E" w:rsidR="00A377C8" w:rsidRDefault="002461F5" w:rsidP="003219D5">
      <w:pPr>
        <w:pStyle w:val="ListParagraph"/>
        <w:spacing w:after="0"/>
      </w:pPr>
      <w:r>
        <w:t xml:space="preserve">Each CIOMS WG has developed terms and definitions over the years, and the definitions have evolved. </w:t>
      </w:r>
      <w:r w:rsidR="00B34D7A">
        <w:t>T</w:t>
      </w:r>
      <w:r w:rsidR="003219D5">
        <w:t>his glossary</w:t>
      </w:r>
      <w:r w:rsidR="00B34D7A">
        <w:t xml:space="preserve"> brings together </w:t>
      </w:r>
      <w:r w:rsidR="00C35B55">
        <w:t xml:space="preserve">the </w:t>
      </w:r>
      <w:r w:rsidR="00B34D7A">
        <w:t>terms and shows their evolution</w:t>
      </w:r>
      <w:r w:rsidR="00DE2781">
        <w:t xml:space="preserve">. </w:t>
      </w:r>
      <w:r w:rsidR="001E1ED6">
        <w:t>This will be a working document that will be updated as we go forward</w:t>
      </w:r>
      <w:r w:rsidR="00BE3B9D">
        <w:t xml:space="preserve">, but </w:t>
      </w:r>
      <w:r w:rsidR="00B34D7A">
        <w:t xml:space="preserve">professionals, </w:t>
      </w:r>
      <w:r w:rsidR="00BE3B9D">
        <w:t>the public, patient</w:t>
      </w:r>
      <w:r w:rsidR="00906BB2">
        <w:t>s</w:t>
      </w:r>
      <w:r w:rsidR="00BE3B9D">
        <w:t>, regulators etc</w:t>
      </w:r>
      <w:r w:rsidR="00697343">
        <w:t>.</w:t>
      </w:r>
      <w:r w:rsidR="00BE3B9D">
        <w:t xml:space="preserve"> will be able to use it</w:t>
      </w:r>
      <w:r w:rsidR="001E1ED6">
        <w:t>.</w:t>
      </w:r>
      <w:r w:rsidR="00090DCB">
        <w:t xml:space="preserve"> The document will be on the CIOMS website</w:t>
      </w:r>
      <w:r w:rsidR="00855C5B">
        <w:t>, which is what other organis</w:t>
      </w:r>
      <w:r w:rsidR="00774EED">
        <w:t>a</w:t>
      </w:r>
      <w:r w:rsidR="00855C5B">
        <w:t>tion e.g. Cochrane do,</w:t>
      </w:r>
      <w:r w:rsidR="00090DCB">
        <w:t xml:space="preserve"> but </w:t>
      </w:r>
      <w:r w:rsidR="00855C5B">
        <w:t xml:space="preserve">it </w:t>
      </w:r>
      <w:r w:rsidR="00090DCB">
        <w:t xml:space="preserve">will also be printed. </w:t>
      </w:r>
      <w:r w:rsidR="001E1ED6">
        <w:t xml:space="preserve">  </w:t>
      </w:r>
    </w:p>
    <w:p w14:paraId="0FC10A33" w14:textId="4367EA1A" w:rsidR="00BE4C10" w:rsidRPr="00BE4C10" w:rsidRDefault="00A377C8" w:rsidP="00CC566F">
      <w:pPr>
        <w:pStyle w:val="ListParagraph"/>
        <w:numPr>
          <w:ilvl w:val="0"/>
          <w:numId w:val="40"/>
        </w:numPr>
        <w:spacing w:after="0"/>
        <w:ind w:left="720"/>
      </w:pPr>
      <w:r>
        <w:rPr>
          <w:rFonts w:eastAsia="Times New Roman"/>
        </w:rPr>
        <w:t>CIOMS WG XI Patient Involvement Glossary</w:t>
      </w:r>
      <w:r w:rsidR="00BE4C10">
        <w:rPr>
          <w:rFonts w:eastAsia="Times New Roman"/>
        </w:rPr>
        <w:t xml:space="preserve"> – patient-friendly version</w:t>
      </w:r>
    </w:p>
    <w:p w14:paraId="4F343002" w14:textId="4F3301C4" w:rsidR="00294289" w:rsidRDefault="00BE4C10" w:rsidP="00BE4C10">
      <w:pPr>
        <w:pStyle w:val="ListParagraph"/>
        <w:spacing w:after="0"/>
        <w:rPr>
          <w:rFonts w:eastAsia="Times New Roman"/>
        </w:rPr>
      </w:pPr>
      <w:r>
        <w:rPr>
          <w:rFonts w:eastAsia="Times New Roman"/>
        </w:rPr>
        <w:t xml:space="preserve">We worked with </w:t>
      </w:r>
      <w:r w:rsidR="005A7F13">
        <w:rPr>
          <w:rFonts w:eastAsia="Times New Roman"/>
        </w:rPr>
        <w:t>the WG</w:t>
      </w:r>
      <w:r>
        <w:rPr>
          <w:rFonts w:eastAsia="Times New Roman"/>
        </w:rPr>
        <w:t xml:space="preserve"> patient representatives on a glossary of terms that would be relevant for patients. The idea was to use as simple language as possible, and invite Theo’s help</w:t>
      </w:r>
      <w:r w:rsidR="005A7F13">
        <w:rPr>
          <w:rFonts w:eastAsia="Times New Roman"/>
        </w:rPr>
        <w:t xml:space="preserve"> with this</w:t>
      </w:r>
      <w:r>
        <w:rPr>
          <w:rFonts w:eastAsia="Times New Roman"/>
        </w:rPr>
        <w:t>.</w:t>
      </w:r>
    </w:p>
    <w:p w14:paraId="6EF2ABC0" w14:textId="5EE64813" w:rsidR="00BE4C10" w:rsidRPr="00BE4C10" w:rsidRDefault="00BE4C10" w:rsidP="00CC566F">
      <w:pPr>
        <w:pStyle w:val="ListParagraph"/>
        <w:numPr>
          <w:ilvl w:val="0"/>
          <w:numId w:val="40"/>
        </w:numPr>
        <w:spacing w:after="0"/>
        <w:ind w:left="720"/>
      </w:pPr>
      <w:r>
        <w:rPr>
          <w:rFonts w:eastAsia="Times New Roman"/>
        </w:rPr>
        <w:t>CIOMS WG XI Patient Involvement Glossary – statistical version</w:t>
      </w:r>
    </w:p>
    <w:p w14:paraId="1D49A694" w14:textId="77777777" w:rsidR="009A5FEC" w:rsidRDefault="00796E6A" w:rsidP="00BE4C10">
      <w:pPr>
        <w:pStyle w:val="ListParagraph"/>
        <w:spacing w:after="0"/>
      </w:pPr>
      <w:r>
        <w:t xml:space="preserve">It has been very challenging to </w:t>
      </w:r>
      <w:r w:rsidR="00FB2915">
        <w:t>provide simple definitions for</w:t>
      </w:r>
      <w:r>
        <w:t xml:space="preserve"> statistical terms</w:t>
      </w:r>
      <w:r w:rsidR="00FB2915">
        <w:t>,</w:t>
      </w:r>
      <w:r>
        <w:t xml:space="preserve"> into patient-friendly terms</w:t>
      </w:r>
      <w:r w:rsidR="00FB2915">
        <w:t xml:space="preserve">, and we were hoping Theo would be able to help. </w:t>
      </w:r>
    </w:p>
    <w:p w14:paraId="5E3E1B89" w14:textId="77777777" w:rsidR="009A5FEC" w:rsidRDefault="009A5FEC" w:rsidP="00BE4C10">
      <w:pPr>
        <w:pStyle w:val="ListParagraph"/>
        <w:spacing w:after="0"/>
      </w:pPr>
    </w:p>
    <w:p w14:paraId="18D3F1A0" w14:textId="0B7A4171" w:rsidR="00BE4C10" w:rsidRPr="00BE4C10" w:rsidRDefault="009A5FEC" w:rsidP="005A7F13">
      <w:pPr>
        <w:pStyle w:val="ListParagraph"/>
        <w:numPr>
          <w:ilvl w:val="0"/>
          <w:numId w:val="50"/>
        </w:numPr>
        <w:spacing w:after="0"/>
      </w:pPr>
      <w:r>
        <w:t>Whenever the chapter teams defi</w:t>
      </w:r>
      <w:r w:rsidR="00B843E9">
        <w:t>ne</w:t>
      </w:r>
      <w:r>
        <w:t xml:space="preserve"> a term in their chapters, it needs to be related to and linked to the glossary. Please send it to the Glossary team: Stephen, </w:t>
      </w:r>
      <w:proofErr w:type="spellStart"/>
      <w:r>
        <w:t>Panos</w:t>
      </w:r>
      <w:proofErr w:type="spellEnd"/>
      <w:r>
        <w:t xml:space="preserve">, Stella and </w:t>
      </w:r>
      <w:proofErr w:type="spellStart"/>
      <w:r>
        <w:t>Sanna</w:t>
      </w:r>
      <w:proofErr w:type="spellEnd"/>
      <w:r>
        <w:t xml:space="preserve">. </w:t>
      </w:r>
      <w:r w:rsidR="00AC265B">
        <w:t xml:space="preserve">We need to make sure terms are consistent. </w:t>
      </w:r>
      <w:r w:rsidR="00FB2915">
        <w:t xml:space="preserve"> </w:t>
      </w:r>
    </w:p>
    <w:p w14:paraId="4E4C0009" w14:textId="77777777" w:rsidR="000E1EDA" w:rsidRDefault="000E1EDA" w:rsidP="001070F4">
      <w:pPr>
        <w:spacing w:after="200" w:line="276" w:lineRule="auto"/>
        <w:ind w:left="0"/>
      </w:pPr>
    </w:p>
    <w:p w14:paraId="55DDB2D8" w14:textId="5F5E5BC5" w:rsidR="00897E50" w:rsidRDefault="00897E50" w:rsidP="000E1EDA">
      <w:pPr>
        <w:spacing w:after="0" w:line="276" w:lineRule="auto"/>
        <w:ind w:left="0"/>
      </w:pPr>
      <w:r>
        <w:t>Comments from discussion:</w:t>
      </w:r>
    </w:p>
    <w:p w14:paraId="50E3B97B" w14:textId="5503E7A3" w:rsidR="00BE4C10" w:rsidRDefault="00897E50" w:rsidP="00CC566F">
      <w:pPr>
        <w:pStyle w:val="ListParagraph"/>
        <w:numPr>
          <w:ilvl w:val="0"/>
          <w:numId w:val="41"/>
        </w:numPr>
        <w:spacing w:after="0"/>
      </w:pPr>
      <w:r>
        <w:t xml:space="preserve">Theo commented that he is not sure if he understands all the statistical terms and therefore whether he will be able to help. </w:t>
      </w:r>
    </w:p>
    <w:p w14:paraId="5FC2F37D" w14:textId="41B068A0" w:rsidR="00897E50" w:rsidRDefault="00897E50" w:rsidP="00CC566F">
      <w:pPr>
        <w:pStyle w:val="ListParagraph"/>
        <w:numPr>
          <w:ilvl w:val="0"/>
          <w:numId w:val="41"/>
        </w:numPr>
        <w:spacing w:after="0"/>
      </w:pPr>
      <w:r>
        <w:t>He feels the translation of the definitions into patient-friendly terms will probably take a lot of time</w:t>
      </w:r>
      <w:r w:rsidR="00626036">
        <w:t xml:space="preserve"> and effort</w:t>
      </w:r>
      <w:r>
        <w:t xml:space="preserve">. </w:t>
      </w:r>
    </w:p>
    <w:p w14:paraId="26BF1412" w14:textId="4BDE363F" w:rsidR="00733F67" w:rsidRDefault="00B843E9" w:rsidP="00CC566F">
      <w:pPr>
        <w:pStyle w:val="ListParagraph"/>
        <w:numPr>
          <w:ilvl w:val="0"/>
          <w:numId w:val="41"/>
        </w:numPr>
        <w:spacing w:after="0"/>
      </w:pPr>
      <w:r>
        <w:lastRenderedPageBreak/>
        <w:t>T</w:t>
      </w:r>
      <w:r w:rsidR="00462838">
        <w:t xml:space="preserve">he patient representatives have </w:t>
      </w:r>
      <w:r w:rsidR="00967F8C">
        <w:t xml:space="preserve">already </w:t>
      </w:r>
      <w:r w:rsidR="00462838">
        <w:t>helped to select the terms that will be relevant to the WG XI report</w:t>
      </w:r>
      <w:r w:rsidR="000A4948">
        <w:t xml:space="preserve">. </w:t>
      </w:r>
      <w:r>
        <w:t xml:space="preserve">The next step will be to </w:t>
      </w:r>
      <w:r w:rsidR="000A4948">
        <w:t xml:space="preserve">select from this list the </w:t>
      </w:r>
      <w:r>
        <w:t>terms</w:t>
      </w:r>
      <w:r w:rsidR="000A4948">
        <w:t xml:space="preserve"> </w:t>
      </w:r>
      <w:r>
        <w:t xml:space="preserve">for </w:t>
      </w:r>
      <w:r w:rsidR="000A4948">
        <w:t>translat</w:t>
      </w:r>
      <w:r>
        <w:t>ion</w:t>
      </w:r>
      <w:r w:rsidR="000A4948">
        <w:t xml:space="preserve"> into lay language.</w:t>
      </w:r>
    </w:p>
    <w:p w14:paraId="7236AAE4" w14:textId="6A8C0C99" w:rsidR="0062351A" w:rsidRDefault="00733F67" w:rsidP="00CC566F">
      <w:pPr>
        <w:pStyle w:val="ListParagraph"/>
        <w:numPr>
          <w:ilvl w:val="0"/>
          <w:numId w:val="41"/>
        </w:numPr>
        <w:spacing w:after="0"/>
      </w:pPr>
      <w:proofErr w:type="spellStart"/>
      <w:r>
        <w:t>Panos</w:t>
      </w:r>
      <w:proofErr w:type="spellEnd"/>
      <w:r>
        <w:t xml:space="preserve"> agrees the statistical terms are difficult to translate into plain language and questions whether it would be necessary.</w:t>
      </w:r>
    </w:p>
    <w:p w14:paraId="1803E2B0" w14:textId="4B9C682F" w:rsidR="00086F62" w:rsidRDefault="0062351A" w:rsidP="00CC566F">
      <w:pPr>
        <w:pStyle w:val="ListParagraph"/>
        <w:numPr>
          <w:ilvl w:val="0"/>
          <w:numId w:val="41"/>
        </w:numPr>
        <w:spacing w:after="0"/>
      </w:pPr>
      <w:r>
        <w:t xml:space="preserve">Lembit suggested choosing </w:t>
      </w:r>
      <w:r w:rsidR="00426BD0">
        <w:t xml:space="preserve">as pilots three terms that would be both </w:t>
      </w:r>
      <w:r>
        <w:t>necessary and do-able</w:t>
      </w:r>
      <w:r w:rsidR="005B70DB">
        <w:t>, while avoiding the technical terms</w:t>
      </w:r>
      <w:r w:rsidR="00426BD0">
        <w:t>, to see if we can add some value, and the</w:t>
      </w:r>
      <w:r w:rsidR="00967F8C">
        <w:t>n</w:t>
      </w:r>
      <w:r w:rsidR="00426BD0">
        <w:t xml:space="preserve"> see how we can take it forward</w:t>
      </w:r>
      <w:r w:rsidR="005B70DB">
        <w:t xml:space="preserve">. </w:t>
      </w:r>
    </w:p>
    <w:p w14:paraId="3774371C" w14:textId="4FD1CD37" w:rsidR="007D4E4A" w:rsidRDefault="00C203DD" w:rsidP="00CC566F">
      <w:pPr>
        <w:pStyle w:val="ListParagraph"/>
        <w:numPr>
          <w:ilvl w:val="0"/>
          <w:numId w:val="41"/>
        </w:numPr>
        <w:spacing w:after="0"/>
      </w:pPr>
      <w:r>
        <w:t xml:space="preserve">The term “patient engagement” will </w:t>
      </w:r>
      <w:r w:rsidR="00086F62">
        <w:t xml:space="preserve">need </w:t>
      </w:r>
      <w:r w:rsidR="0055680D">
        <w:t xml:space="preserve">to be </w:t>
      </w:r>
      <w:r w:rsidR="00086F62">
        <w:t>defin</w:t>
      </w:r>
      <w:r w:rsidR="0055680D">
        <w:t>ed by</w:t>
      </w:r>
      <w:r w:rsidR="00086F62">
        <w:t xml:space="preserve"> the WG.</w:t>
      </w:r>
      <w:r w:rsidR="006C13ED">
        <w:t xml:space="preserve"> S</w:t>
      </w:r>
      <w:r w:rsidR="006B0087">
        <w:t>ome definitions</w:t>
      </w:r>
      <w:r w:rsidR="006C13ED">
        <w:t xml:space="preserve"> </w:t>
      </w:r>
      <w:r w:rsidR="00C94EDD">
        <w:t xml:space="preserve">exist </w:t>
      </w:r>
      <w:r w:rsidR="00763E4E">
        <w:t>but they vary according to who</w:t>
      </w:r>
      <w:r w:rsidR="006C13ED">
        <w:t>se they are,</w:t>
      </w:r>
      <w:r w:rsidR="00763E4E">
        <w:t xml:space="preserve"> i.e. the definition used by regulators is different from the one used by industry.</w:t>
      </w:r>
      <w:r w:rsidR="005D1446">
        <w:t xml:space="preserve"> </w:t>
      </w:r>
      <w:r w:rsidR="006C13ED">
        <w:t xml:space="preserve">We would need to find a definition </w:t>
      </w:r>
      <w:r w:rsidR="00BD20F6">
        <w:t xml:space="preserve">agreed by </w:t>
      </w:r>
      <w:r w:rsidR="006C13ED">
        <w:t xml:space="preserve">all </w:t>
      </w:r>
      <w:r w:rsidR="00BD20F6">
        <w:t>the stakeholders.</w:t>
      </w:r>
      <w:r w:rsidR="007E2DEC">
        <w:t xml:space="preserve"> </w:t>
      </w:r>
      <w:r w:rsidR="00B76D21">
        <w:t xml:space="preserve">We need to make suggestions and get input from everyone. </w:t>
      </w:r>
    </w:p>
    <w:p w14:paraId="245EA8EF" w14:textId="77777777" w:rsidR="009C1679" w:rsidRDefault="009C1679" w:rsidP="009C1679">
      <w:pPr>
        <w:pStyle w:val="ListParagraph"/>
        <w:numPr>
          <w:ilvl w:val="0"/>
          <w:numId w:val="41"/>
        </w:numPr>
        <w:spacing w:after="0"/>
      </w:pPr>
      <w:r>
        <w:t xml:space="preserve">At the moment, we use terms like patient involvement, patient engagement, and patient voice, and it is not always clear that they are synonymous. </w:t>
      </w:r>
    </w:p>
    <w:p w14:paraId="2AF60938" w14:textId="5E839F08" w:rsidR="000C3D7D" w:rsidRDefault="000C3D7D" w:rsidP="000C3D7D">
      <w:pPr>
        <w:pStyle w:val="ListParagraph"/>
        <w:numPr>
          <w:ilvl w:val="0"/>
          <w:numId w:val="41"/>
        </w:numPr>
        <w:spacing w:after="0"/>
      </w:pPr>
      <w:r>
        <w:t xml:space="preserve">Once a definition </w:t>
      </w:r>
      <w:r w:rsidR="0036533B">
        <w:t>ha</w:t>
      </w:r>
      <w:r>
        <w:t xml:space="preserve">s </w:t>
      </w:r>
      <w:r w:rsidR="0036533B">
        <w:t xml:space="preserve">been </w:t>
      </w:r>
      <w:r>
        <w:t xml:space="preserve">agreed, we need to go through the text and make sure the term </w:t>
      </w:r>
      <w:r w:rsidR="00487FBE">
        <w:t xml:space="preserve">is </w:t>
      </w:r>
      <w:r>
        <w:t>used consistently throughout.</w:t>
      </w:r>
      <w:r w:rsidR="009C1679">
        <w:t xml:space="preserve"> </w:t>
      </w:r>
    </w:p>
    <w:p w14:paraId="08E8F700" w14:textId="77777777" w:rsidR="009C1679" w:rsidRDefault="009C1679" w:rsidP="009C1679">
      <w:pPr>
        <w:pStyle w:val="ListParagraph"/>
        <w:numPr>
          <w:ilvl w:val="0"/>
          <w:numId w:val="41"/>
        </w:numPr>
        <w:spacing w:after="0"/>
      </w:pPr>
      <w:r>
        <w:t xml:space="preserve">Alternatively, we could use the different terms interchangeably – patient involvement, engagement, voice – and state this upfront, as it would allow for more variety. Lembit agreed it may be easier to use terms interchangeably to avoid larger editorial issues. </w:t>
      </w:r>
    </w:p>
    <w:p w14:paraId="04647E9F" w14:textId="77777777" w:rsidR="0071533F" w:rsidRDefault="0071533F" w:rsidP="0071533F">
      <w:pPr>
        <w:pStyle w:val="ListParagraph"/>
        <w:numPr>
          <w:ilvl w:val="0"/>
          <w:numId w:val="41"/>
        </w:numPr>
        <w:spacing w:after="0"/>
      </w:pPr>
      <w:r>
        <w:t xml:space="preserve">Stephen confirmed the task of going through all the terms in the glossary was assigned to him, and he agrees that if there are two to three different versions, they have to be aligned.  </w:t>
      </w:r>
    </w:p>
    <w:p w14:paraId="0442DCD9" w14:textId="77777777" w:rsidR="00D22AB4" w:rsidRDefault="00D22AB4" w:rsidP="00D22AB4">
      <w:pPr>
        <w:pStyle w:val="ListParagraph"/>
        <w:numPr>
          <w:ilvl w:val="0"/>
          <w:numId w:val="41"/>
        </w:numPr>
        <w:spacing w:after="0"/>
      </w:pPr>
      <w:r>
        <w:t xml:space="preserve">It may make the text cleaner if we use the term “patient” to include caregivers and advocacy organisations </w:t>
      </w:r>
      <w:proofErr w:type="spellStart"/>
      <w:r>
        <w:t>etc</w:t>
      </w:r>
      <w:proofErr w:type="spellEnd"/>
      <w:r>
        <w:t xml:space="preserve">, but this would require the introduction to say that there are differences in these groups and that perspectives can be different.    </w:t>
      </w:r>
    </w:p>
    <w:p w14:paraId="1027F960" w14:textId="5A8D7E15" w:rsidR="00AD0EC7" w:rsidRDefault="00AD0EC7" w:rsidP="00CC566F">
      <w:pPr>
        <w:pStyle w:val="ListParagraph"/>
        <w:numPr>
          <w:ilvl w:val="0"/>
          <w:numId w:val="41"/>
        </w:numPr>
        <w:spacing w:after="0"/>
      </w:pPr>
      <w:proofErr w:type="spellStart"/>
      <w:r w:rsidRPr="00AD0EC7">
        <w:t>Annemiek</w:t>
      </w:r>
      <w:proofErr w:type="spellEnd"/>
      <w:r w:rsidRPr="00AD0EC7">
        <w:t xml:space="preserve"> </w:t>
      </w:r>
      <w:r w:rsidR="0055680D">
        <w:t>w</w:t>
      </w:r>
      <w:r w:rsidRPr="00AD0EC7">
        <w:t xml:space="preserve">ould like to be involved in the terminology discussion when it comes to </w:t>
      </w:r>
      <w:r w:rsidR="000042EE">
        <w:t>“</w:t>
      </w:r>
      <w:r w:rsidRPr="00AD0EC7">
        <w:t>who represents the patient</w:t>
      </w:r>
      <w:r w:rsidR="000042EE">
        <w:t>”</w:t>
      </w:r>
      <w:r w:rsidR="000D7838">
        <w:t xml:space="preserve"> as t</w:t>
      </w:r>
      <w:r w:rsidR="0055680D">
        <w:t xml:space="preserve">his needs </w:t>
      </w:r>
      <w:r w:rsidRPr="00AD0EC7">
        <w:t>clari</w:t>
      </w:r>
      <w:r w:rsidR="0055680D">
        <w:t xml:space="preserve">fying </w:t>
      </w:r>
      <w:r w:rsidRPr="00AD0EC7">
        <w:t>for Ch</w:t>
      </w:r>
      <w:r w:rsidR="0055680D">
        <w:t xml:space="preserve">apter </w:t>
      </w:r>
      <w:r w:rsidRPr="00AD0EC7">
        <w:t>3</w:t>
      </w:r>
      <w:r w:rsidR="0055680D">
        <w:t xml:space="preserve"> too</w:t>
      </w:r>
      <w:r>
        <w:t>.</w:t>
      </w:r>
    </w:p>
    <w:p w14:paraId="3D6EEDEE" w14:textId="3445B3FC" w:rsidR="00782D9E" w:rsidRDefault="00782D9E" w:rsidP="00CC566F">
      <w:pPr>
        <w:pStyle w:val="ListParagraph"/>
        <w:numPr>
          <w:ilvl w:val="0"/>
          <w:numId w:val="41"/>
        </w:numPr>
        <w:spacing w:after="0"/>
      </w:pPr>
      <w:r>
        <w:t xml:space="preserve">It was confirmed that CIOMS writes in British English. </w:t>
      </w:r>
      <w:r w:rsidR="008E1779">
        <w:t>Currently there are inconsistencies in the chapters</w:t>
      </w:r>
      <w:r w:rsidR="001A22ED">
        <w:t xml:space="preserve"> and i</w:t>
      </w:r>
      <w:r w:rsidR="008E0B02">
        <w:t xml:space="preserve">t will be the job of the Glossary team to make the language consistent. </w:t>
      </w:r>
    </w:p>
    <w:p w14:paraId="08E0D601" w14:textId="4AB7BA76" w:rsidR="00F754F8" w:rsidRDefault="00425179" w:rsidP="00CC566F">
      <w:pPr>
        <w:pStyle w:val="ListParagraph"/>
        <w:numPr>
          <w:ilvl w:val="0"/>
          <w:numId w:val="41"/>
        </w:numPr>
        <w:spacing w:after="0"/>
      </w:pPr>
      <w:r>
        <w:t xml:space="preserve">In the context of terminology discussion, </w:t>
      </w:r>
      <w:r w:rsidR="00490819" w:rsidRPr="00490819">
        <w:t xml:space="preserve">Peter </w:t>
      </w:r>
      <w:r>
        <w:t xml:space="preserve">recommended for all to </w:t>
      </w:r>
      <w:r w:rsidR="001B2891">
        <w:t>look at how Chapter 6 begins:</w:t>
      </w:r>
    </w:p>
    <w:p w14:paraId="3141816F" w14:textId="77777777" w:rsidR="001B2891" w:rsidRPr="00940A60" w:rsidRDefault="001B2891" w:rsidP="001B2891">
      <w:pPr>
        <w:spacing w:after="0"/>
        <w:rPr>
          <w:color w:val="17365D" w:themeColor="text2" w:themeShade="BF"/>
        </w:rPr>
      </w:pPr>
    </w:p>
    <w:p w14:paraId="75B713AF" w14:textId="77777777" w:rsidR="001B2891" w:rsidRPr="009663AD" w:rsidRDefault="001B2891" w:rsidP="00756527">
      <w:pPr>
        <w:pStyle w:val="Heading2"/>
        <w:ind w:left="720" w:right="1107" w:firstLine="720"/>
        <w:rPr>
          <w:rFonts w:asciiTheme="minorHAnsi" w:hAnsiTheme="minorHAnsi" w:cstheme="minorHAnsi"/>
          <w:i/>
          <w:color w:val="17365D" w:themeColor="text2" w:themeShade="BF"/>
          <w:sz w:val="18"/>
          <w:szCs w:val="18"/>
        </w:rPr>
      </w:pPr>
      <w:bookmarkStart w:id="2" w:name="_Toc35609442"/>
      <w:r w:rsidRPr="009663AD">
        <w:rPr>
          <w:rFonts w:asciiTheme="minorHAnsi" w:hAnsiTheme="minorHAnsi" w:cstheme="minorHAnsi"/>
          <w:i/>
          <w:color w:val="17365D" w:themeColor="text2" w:themeShade="BF"/>
          <w:sz w:val="18"/>
          <w:szCs w:val="18"/>
        </w:rPr>
        <w:t>Introduction to Risk Minimisation</w:t>
      </w:r>
      <w:bookmarkEnd w:id="2"/>
    </w:p>
    <w:p w14:paraId="1B16465E" w14:textId="13C8CC26" w:rsidR="001B2891" w:rsidRPr="009663AD" w:rsidRDefault="001B2891" w:rsidP="00AD722E">
      <w:pPr>
        <w:spacing w:after="0"/>
        <w:ind w:left="1440" w:right="1107"/>
        <w:rPr>
          <w:color w:val="17365D" w:themeColor="text2" w:themeShade="BF"/>
          <w:sz w:val="18"/>
          <w:szCs w:val="18"/>
        </w:rPr>
      </w:pPr>
      <w:proofErr w:type="gramStart"/>
      <w:r w:rsidRPr="009663AD">
        <w:rPr>
          <w:rFonts w:cstheme="minorHAnsi"/>
          <w:i/>
          <w:color w:val="17365D" w:themeColor="text2" w:themeShade="BF"/>
          <w:sz w:val="18"/>
          <w:szCs w:val="18"/>
        </w:rPr>
        <w:t>Medicinal  products</w:t>
      </w:r>
      <w:proofErr w:type="gramEnd"/>
      <w:r w:rsidRPr="009663AD">
        <w:rPr>
          <w:rFonts w:cstheme="minorHAnsi"/>
          <w:i/>
          <w:color w:val="17365D" w:themeColor="text2" w:themeShade="BF"/>
          <w:sz w:val="18"/>
          <w:szCs w:val="18"/>
        </w:rPr>
        <w:t xml:space="preserve"> are developed with the intent of providing benefits (desired or </w:t>
      </w:r>
      <w:proofErr w:type="spellStart"/>
      <w:r w:rsidRPr="009663AD">
        <w:rPr>
          <w:rFonts w:cstheme="minorHAnsi"/>
          <w:i/>
          <w:color w:val="17365D" w:themeColor="text2" w:themeShade="BF"/>
          <w:sz w:val="18"/>
          <w:szCs w:val="18"/>
        </w:rPr>
        <w:t>favorable</w:t>
      </w:r>
      <w:proofErr w:type="spellEnd"/>
      <w:r w:rsidRPr="009663AD">
        <w:rPr>
          <w:rFonts w:cstheme="minorHAnsi"/>
          <w:i/>
          <w:color w:val="17365D" w:themeColor="text2" w:themeShade="BF"/>
          <w:sz w:val="18"/>
          <w:szCs w:val="18"/>
        </w:rPr>
        <w:t xml:space="preserve"> effects), such as curing a medical condition, slowing disease progression or alleviating its signs and/or symptoms, restoring some function of the body, or in the case of vaccines, preventing disease. Generally, these products may also have risks (</w:t>
      </w:r>
      <w:proofErr w:type="spellStart"/>
      <w:r w:rsidRPr="009663AD">
        <w:rPr>
          <w:rFonts w:cstheme="minorHAnsi"/>
          <w:i/>
          <w:color w:val="17365D" w:themeColor="text2" w:themeShade="BF"/>
          <w:sz w:val="18"/>
          <w:szCs w:val="18"/>
        </w:rPr>
        <w:t>unfavorable</w:t>
      </w:r>
      <w:proofErr w:type="spellEnd"/>
      <w:r w:rsidRPr="009663AD">
        <w:rPr>
          <w:rFonts w:cstheme="minorHAnsi"/>
          <w:i/>
          <w:color w:val="17365D" w:themeColor="text2" w:themeShade="BF"/>
          <w:sz w:val="18"/>
          <w:szCs w:val="18"/>
        </w:rPr>
        <w:t xml:space="preserve"> or harmful effects), which can vary in severity or likelihood of occurrence (e.g. ranging from mild events such as occasional drowsiness to a potentially life-threatening arrhythmia) and i</w:t>
      </w:r>
      <w:r w:rsidR="00E56A4E" w:rsidRPr="009663AD">
        <w:rPr>
          <w:rFonts w:cstheme="minorHAnsi"/>
          <w:i/>
          <w:color w:val="17365D" w:themeColor="text2" w:themeShade="BF"/>
          <w:sz w:val="18"/>
          <w:szCs w:val="18"/>
        </w:rPr>
        <w:t>n opportunities for minimisatio</w:t>
      </w:r>
      <w:r w:rsidR="009663AD">
        <w:rPr>
          <w:rFonts w:cstheme="minorHAnsi"/>
          <w:i/>
          <w:color w:val="17365D" w:themeColor="text2" w:themeShade="BF"/>
          <w:sz w:val="18"/>
          <w:szCs w:val="18"/>
        </w:rPr>
        <w:t>n</w:t>
      </w:r>
      <w:r w:rsidR="00E56A4E" w:rsidRPr="009663AD">
        <w:rPr>
          <w:rFonts w:cstheme="minorHAnsi"/>
          <w:i/>
          <w:color w:val="17365D" w:themeColor="text2" w:themeShade="BF"/>
          <w:sz w:val="18"/>
          <w:szCs w:val="18"/>
        </w:rPr>
        <w:t xml:space="preserve"> …</w:t>
      </w:r>
      <w:r w:rsidRPr="009663AD">
        <w:rPr>
          <w:rFonts w:cstheme="minorHAnsi"/>
          <w:i/>
          <w:color w:val="17365D" w:themeColor="text2" w:themeShade="BF"/>
          <w:sz w:val="18"/>
          <w:szCs w:val="18"/>
        </w:rPr>
        <w:t xml:space="preserve">. </w:t>
      </w:r>
    </w:p>
    <w:p w14:paraId="40963620" w14:textId="77777777" w:rsidR="001B2891" w:rsidRDefault="001B2891" w:rsidP="001B2891">
      <w:pPr>
        <w:spacing w:after="0"/>
      </w:pPr>
    </w:p>
    <w:p w14:paraId="5FF50F7D" w14:textId="438140DB" w:rsidR="00F00A1E" w:rsidRDefault="00DB607D" w:rsidP="00F00A1E">
      <w:pPr>
        <w:pStyle w:val="Heading1"/>
      </w:pPr>
      <w:r>
        <w:t xml:space="preserve">Any other business </w:t>
      </w:r>
      <w:r w:rsidR="002C0279">
        <w:t>(</w:t>
      </w:r>
      <w:r w:rsidR="001C0E52">
        <w:t>AOB</w:t>
      </w:r>
      <w:r w:rsidR="002C0279">
        <w:t>)</w:t>
      </w:r>
    </w:p>
    <w:p w14:paraId="2C32ECB4" w14:textId="77777777" w:rsidR="00C15E87" w:rsidRDefault="00C15E87" w:rsidP="00C50054">
      <w:pPr>
        <w:pStyle w:val="Heading2"/>
      </w:pPr>
    </w:p>
    <w:p w14:paraId="516BB829" w14:textId="37DE6763" w:rsidR="0085638A" w:rsidRPr="00EB2949" w:rsidRDefault="0085638A" w:rsidP="0085638A">
      <w:pPr>
        <w:pStyle w:val="Heading2"/>
      </w:pPr>
      <w:r>
        <w:t>Implementation strategy</w:t>
      </w:r>
    </w:p>
    <w:p w14:paraId="1ED760DD" w14:textId="66769293" w:rsidR="00AD5503" w:rsidRDefault="0027593F" w:rsidP="00AD5503">
      <w:pPr>
        <w:pStyle w:val="ListParagraph"/>
        <w:numPr>
          <w:ilvl w:val="0"/>
          <w:numId w:val="51"/>
        </w:numPr>
      </w:pPr>
      <w:r>
        <w:t xml:space="preserve">A small team will </w:t>
      </w:r>
      <w:r w:rsidR="00D637D3">
        <w:t xml:space="preserve">start </w:t>
      </w:r>
      <w:r w:rsidR="008E2E5B">
        <w:t>work</w:t>
      </w:r>
      <w:r w:rsidR="0085638A">
        <w:t xml:space="preserve"> on </w:t>
      </w:r>
      <w:r w:rsidR="00367526">
        <w:t xml:space="preserve">an </w:t>
      </w:r>
      <w:r w:rsidR="0085638A">
        <w:t>implementation strategy</w:t>
      </w:r>
      <w:r>
        <w:t xml:space="preserve"> which w</w:t>
      </w:r>
      <w:r w:rsidR="00367526">
        <w:t>ill be</w:t>
      </w:r>
      <w:r w:rsidR="0085638A">
        <w:t xml:space="preserve"> finalise</w:t>
      </w:r>
      <w:r w:rsidR="008E2E5B">
        <w:t>d</w:t>
      </w:r>
      <w:r w:rsidR="00F778E4">
        <w:t xml:space="preserve"> at a </w:t>
      </w:r>
      <w:r w:rsidR="0043590A">
        <w:t>later</w:t>
      </w:r>
      <w:r w:rsidR="00F778E4">
        <w:t xml:space="preserve"> date</w:t>
      </w:r>
      <w:r w:rsidR="0085638A">
        <w:t xml:space="preserve">. </w:t>
      </w:r>
    </w:p>
    <w:p w14:paraId="6C4AECA0" w14:textId="6DE1EEC3" w:rsidR="00D712AF" w:rsidRDefault="0085638A" w:rsidP="00AD5503">
      <w:pPr>
        <w:pStyle w:val="ListParagraph"/>
        <w:numPr>
          <w:ilvl w:val="0"/>
          <w:numId w:val="51"/>
        </w:numPr>
      </w:pPr>
      <w:r>
        <w:t xml:space="preserve">The implementation </w:t>
      </w:r>
      <w:r w:rsidR="00D637D3">
        <w:t xml:space="preserve">strategy </w:t>
      </w:r>
      <w:r>
        <w:t xml:space="preserve">should be carried out collectively by all the stakeholders: regulators, industry partners, </w:t>
      </w:r>
      <w:r w:rsidR="00F778E4">
        <w:t xml:space="preserve">and </w:t>
      </w:r>
      <w:r>
        <w:t>patient representative organisations.</w:t>
      </w:r>
    </w:p>
    <w:p w14:paraId="062E8E96" w14:textId="7DC4C73B" w:rsidR="00D637D3" w:rsidRDefault="00D637D3" w:rsidP="00D637D3">
      <w:pPr>
        <w:pStyle w:val="ListParagraph"/>
        <w:numPr>
          <w:ilvl w:val="0"/>
          <w:numId w:val="51"/>
        </w:numPr>
      </w:pPr>
      <w:r>
        <w:t xml:space="preserve">As we would like the patient groups to use the report aggressively, and as a lot of it is technical, we could put some of the WG XI contact details in the report and </w:t>
      </w:r>
      <w:r w:rsidR="001C056F">
        <w:t xml:space="preserve">make ourselves </w:t>
      </w:r>
      <w:r>
        <w:t xml:space="preserve">available for consultation. </w:t>
      </w:r>
    </w:p>
    <w:p w14:paraId="5A42671B" w14:textId="3617894C" w:rsidR="00A15273" w:rsidRDefault="00A15273" w:rsidP="00D637D3">
      <w:pPr>
        <w:pStyle w:val="ListParagraph"/>
        <w:numPr>
          <w:ilvl w:val="0"/>
          <w:numId w:val="51"/>
        </w:numPr>
      </w:pPr>
      <w:r>
        <w:lastRenderedPageBreak/>
        <w:t xml:space="preserve">It may be helpful to </w:t>
      </w:r>
      <w:r w:rsidR="00E911DF">
        <w:t>hold</w:t>
      </w:r>
      <w:r w:rsidR="00866D4B">
        <w:t xml:space="preserve"> webinars for each of the chapters targeted at the patient groups</w:t>
      </w:r>
      <w:r>
        <w:t xml:space="preserve">, making available the full chapters and </w:t>
      </w:r>
      <w:r w:rsidR="00866D4B">
        <w:t xml:space="preserve">key graphics. Many patient group staff, </w:t>
      </w:r>
      <w:proofErr w:type="gramStart"/>
      <w:r w:rsidR="00E911DF">
        <w:t>who</w:t>
      </w:r>
      <w:proofErr w:type="gramEnd"/>
      <w:r w:rsidR="00E911DF">
        <w:t xml:space="preserve"> are </w:t>
      </w:r>
      <w:r w:rsidR="00866D4B">
        <w:t>new to the topic, would maybe not access the guidance</w:t>
      </w:r>
      <w:r w:rsidR="00E911DF">
        <w:t xml:space="preserve"> in the form of a printed report</w:t>
      </w:r>
      <w:r w:rsidR="00866D4B">
        <w:t xml:space="preserve">. </w:t>
      </w:r>
    </w:p>
    <w:p w14:paraId="5257DA3D" w14:textId="6E27586D" w:rsidR="00DB69C0" w:rsidRDefault="00DB69C0" w:rsidP="00D637D3">
      <w:pPr>
        <w:pStyle w:val="ListParagraph"/>
        <w:numPr>
          <w:ilvl w:val="0"/>
          <w:numId w:val="51"/>
        </w:numPr>
      </w:pPr>
      <w:r>
        <w:t>Peter suggested that we c</w:t>
      </w:r>
      <w:r w:rsidR="00CB2507">
        <w:t>ould</w:t>
      </w:r>
      <w:r>
        <w:t xml:space="preserve"> offer workshops that co-locate with various conferences, and some WG members c</w:t>
      </w:r>
      <w:r w:rsidR="00CB2507">
        <w:t>ould</w:t>
      </w:r>
      <w:r>
        <w:t xml:space="preserve"> assist with this type of outreach.    </w:t>
      </w:r>
    </w:p>
    <w:p w14:paraId="547BF856" w14:textId="5B21F7B7" w:rsidR="00C671E4" w:rsidRDefault="00C671E4" w:rsidP="00D637D3">
      <w:pPr>
        <w:pStyle w:val="ListParagraph"/>
        <w:numPr>
          <w:ilvl w:val="0"/>
          <w:numId w:val="51"/>
        </w:numPr>
      </w:pPr>
      <w:r>
        <w:t>Lembit suggested we c</w:t>
      </w:r>
      <w:r w:rsidR="001C056F">
        <w:t>ould</w:t>
      </w:r>
      <w:r>
        <w:t xml:space="preserve"> produce recorded webinars that c</w:t>
      </w:r>
      <w:r w:rsidR="001C056F">
        <w:t>ould</w:t>
      </w:r>
      <w:r>
        <w:t xml:space="preserve"> be repeated</w:t>
      </w:r>
      <w:r w:rsidR="001C056F">
        <w:t>. H</w:t>
      </w:r>
      <w:r>
        <w:t xml:space="preserve">e has participated recently to implementation webinars with large numbers of participants from different parts of the world. </w:t>
      </w:r>
      <w:r w:rsidR="001C056F">
        <w:t>They</w:t>
      </w:r>
      <w:r>
        <w:t xml:space="preserve"> allowed those who were involved with drafting the document to provide explanations on the context and why certain things were reflected in a particular way. Once the guidance is ready, CIOMS can host such webinars </w:t>
      </w:r>
      <w:r w:rsidR="002F6B1A">
        <w:t xml:space="preserve">and provide </w:t>
      </w:r>
      <w:r>
        <w:t>links to other resources.</w:t>
      </w:r>
    </w:p>
    <w:p w14:paraId="45A72A1D" w14:textId="77777777" w:rsidR="001A22ED" w:rsidRDefault="00742E8F" w:rsidP="00D637D3">
      <w:pPr>
        <w:pStyle w:val="ListParagraph"/>
        <w:numPr>
          <w:ilvl w:val="0"/>
          <w:numId w:val="51"/>
        </w:numPr>
      </w:pPr>
      <w:proofErr w:type="spellStart"/>
      <w:r>
        <w:t>Kawaldip</w:t>
      </w:r>
      <w:proofErr w:type="spellEnd"/>
      <w:r>
        <w:t xml:space="preserve"> </w:t>
      </w:r>
      <w:r w:rsidR="001A22ED">
        <w:t>shared</w:t>
      </w:r>
      <w:r>
        <w:t xml:space="preserve"> </w:t>
      </w:r>
      <w:r w:rsidR="001A22ED">
        <w:t xml:space="preserve">his experiences with </w:t>
      </w:r>
      <w:r>
        <w:t xml:space="preserve">Envision </w:t>
      </w:r>
      <w:proofErr w:type="spellStart"/>
      <w:r>
        <w:t>Pharmagroup</w:t>
      </w:r>
      <w:proofErr w:type="spellEnd"/>
      <w:r w:rsidR="001A22ED">
        <w:t xml:space="preserve"> and lessons learned: </w:t>
      </w:r>
    </w:p>
    <w:p w14:paraId="2A7CC14B" w14:textId="41291819" w:rsidR="001A22ED" w:rsidRDefault="00742E8F" w:rsidP="001A22ED">
      <w:pPr>
        <w:pStyle w:val="ListParagraph"/>
        <w:numPr>
          <w:ilvl w:val="1"/>
          <w:numId w:val="51"/>
        </w:numPr>
      </w:pPr>
      <w:r>
        <w:t xml:space="preserve">To interact with pharma groups at the top level, </w:t>
      </w:r>
      <w:r w:rsidR="001A22ED">
        <w:t xml:space="preserve">it is best to contact </w:t>
      </w:r>
      <w:r>
        <w:t>the patient representative who has been appointed by the pharma</w:t>
      </w:r>
      <w:r w:rsidR="001C056F">
        <w:t xml:space="preserve"> group</w:t>
      </w:r>
      <w:r w:rsidR="00BB0E4B">
        <w:t>;</w:t>
      </w:r>
      <w:r>
        <w:t xml:space="preserve"> </w:t>
      </w:r>
    </w:p>
    <w:p w14:paraId="7B16A239" w14:textId="0CA1F1ED" w:rsidR="001A22ED" w:rsidRDefault="001A22ED" w:rsidP="001A22ED">
      <w:pPr>
        <w:pStyle w:val="ListParagraph"/>
        <w:numPr>
          <w:ilvl w:val="1"/>
          <w:numId w:val="51"/>
        </w:numPr>
      </w:pPr>
      <w:r>
        <w:t xml:space="preserve">It is helpful to convert </w:t>
      </w:r>
      <w:r w:rsidR="00742E8F">
        <w:t>peer-reviewed papers into simple fact sheets, briefings and even Tweets</w:t>
      </w:r>
      <w:r>
        <w:t xml:space="preserve"> for use by patient groups</w:t>
      </w:r>
      <w:r w:rsidR="00BB0E4B">
        <w:t>;</w:t>
      </w:r>
      <w:r w:rsidR="00742E8F">
        <w:t xml:space="preserve"> </w:t>
      </w:r>
    </w:p>
    <w:p w14:paraId="28CD9C68" w14:textId="6AB94608" w:rsidR="001A22ED" w:rsidRDefault="00742E8F" w:rsidP="001A22ED">
      <w:pPr>
        <w:pStyle w:val="ListParagraph"/>
        <w:numPr>
          <w:ilvl w:val="1"/>
          <w:numId w:val="51"/>
        </w:numPr>
      </w:pPr>
      <w:r>
        <w:t>The document</w:t>
      </w:r>
      <w:r w:rsidR="001A22ED">
        <w:t>s</w:t>
      </w:r>
      <w:r>
        <w:t xml:space="preserve"> </w:t>
      </w:r>
      <w:r w:rsidR="00B35F68">
        <w:t>authored by</w:t>
      </w:r>
      <w:r>
        <w:t xml:space="preserve"> patients were widely circulated</w:t>
      </w:r>
      <w:r w:rsidR="00BB0E4B">
        <w:t>;</w:t>
      </w:r>
      <w:r>
        <w:t xml:space="preserve"> </w:t>
      </w:r>
    </w:p>
    <w:p w14:paraId="51907169" w14:textId="57567356" w:rsidR="001A22ED" w:rsidRDefault="00B35F68" w:rsidP="001A22ED">
      <w:pPr>
        <w:pStyle w:val="ListParagraph"/>
        <w:numPr>
          <w:ilvl w:val="1"/>
          <w:numId w:val="51"/>
        </w:numPr>
      </w:pPr>
      <w:r>
        <w:t>S</w:t>
      </w:r>
      <w:r w:rsidR="00742E8F">
        <w:t>uch documents need to be sliced into several parts, although in the end</w:t>
      </w:r>
      <w:r w:rsidR="001A22ED">
        <w:t>,</w:t>
      </w:r>
      <w:r w:rsidR="00742E8F">
        <w:t xml:space="preserve"> it should look like it is one whole</w:t>
      </w:r>
      <w:r w:rsidR="00BB0E4B">
        <w:t>;</w:t>
      </w:r>
      <w:r w:rsidR="00742E8F">
        <w:t xml:space="preserve"> </w:t>
      </w:r>
    </w:p>
    <w:p w14:paraId="318AF812" w14:textId="77777777" w:rsidR="001A22ED" w:rsidRDefault="00742E8F" w:rsidP="001A22ED">
      <w:pPr>
        <w:pStyle w:val="ListParagraph"/>
        <w:numPr>
          <w:ilvl w:val="1"/>
          <w:numId w:val="51"/>
        </w:numPr>
      </w:pPr>
      <w:r>
        <w:t xml:space="preserve">Secondary training webinars and workshops are very important. </w:t>
      </w:r>
    </w:p>
    <w:p w14:paraId="6631529B" w14:textId="3B5B9B2A" w:rsidR="00742E8F" w:rsidRDefault="00742E8F" w:rsidP="001A22ED">
      <w:pPr>
        <w:pStyle w:val="ListParagraph"/>
        <w:ind w:left="360"/>
      </w:pPr>
      <w:r>
        <w:t>Without this effort, the guidance gets left on a shelf.</w:t>
      </w:r>
    </w:p>
    <w:p w14:paraId="739BE2F9" w14:textId="65BB39F6" w:rsidR="00D712AF" w:rsidRDefault="00D712AF" w:rsidP="00D712AF">
      <w:pPr>
        <w:pStyle w:val="Heading3"/>
      </w:pPr>
      <w:r>
        <w:t xml:space="preserve">Guidance </w:t>
      </w:r>
      <w:r w:rsidR="002D2752">
        <w:t xml:space="preserve">target </w:t>
      </w:r>
      <w:r>
        <w:t>audience</w:t>
      </w:r>
    </w:p>
    <w:p w14:paraId="02485133" w14:textId="278FFE1A" w:rsidR="0085638A" w:rsidRDefault="00D712AF" w:rsidP="0085638A">
      <w:pPr>
        <w:pStyle w:val="ListParagraph"/>
        <w:numPr>
          <w:ilvl w:val="0"/>
          <w:numId w:val="21"/>
        </w:numPr>
      </w:pPr>
      <w:r>
        <w:t xml:space="preserve">Theresa mentioned </w:t>
      </w:r>
      <w:r w:rsidR="000A1CC4">
        <w:t>she has found helpful in the past having</w:t>
      </w:r>
      <w:r w:rsidR="0085638A">
        <w:t xml:space="preserve"> a scoping document </w:t>
      </w:r>
      <w:r w:rsidR="000A1CC4">
        <w:t>to</w:t>
      </w:r>
      <w:r w:rsidR="0085638A">
        <w:t xml:space="preserve"> reference</w:t>
      </w:r>
      <w:r w:rsidR="000C27C8">
        <w:t>, e</w:t>
      </w:r>
      <w:r w:rsidR="000A1CC4">
        <w:t>.g.</w:t>
      </w:r>
      <w:r w:rsidR="0085638A">
        <w:t xml:space="preserve"> </w:t>
      </w:r>
      <w:r w:rsidR="000A1CC4">
        <w:t xml:space="preserve">reminding who is the </w:t>
      </w:r>
      <w:r w:rsidR="0085638A">
        <w:t>primary audience</w:t>
      </w:r>
      <w:r w:rsidR="000C27C8">
        <w:t xml:space="preserve"> and</w:t>
      </w:r>
      <w:r w:rsidR="0085638A">
        <w:t xml:space="preserve"> </w:t>
      </w:r>
      <w:r w:rsidR="000A1CC4">
        <w:t>help</w:t>
      </w:r>
      <w:r w:rsidR="000C27C8">
        <w:t>ing</w:t>
      </w:r>
      <w:r w:rsidR="000A1CC4">
        <w:t xml:space="preserve"> to drive the messaging</w:t>
      </w:r>
      <w:r w:rsidR="0085638A">
        <w:t xml:space="preserve">.  </w:t>
      </w:r>
    </w:p>
    <w:p w14:paraId="2B5FB079" w14:textId="159A0BB6" w:rsidR="0085638A" w:rsidRDefault="0085638A" w:rsidP="0085638A">
      <w:pPr>
        <w:pStyle w:val="ListParagraph"/>
        <w:numPr>
          <w:ilvl w:val="0"/>
          <w:numId w:val="20"/>
        </w:numPr>
      </w:pPr>
      <w:r>
        <w:t xml:space="preserve">Lembit </w:t>
      </w:r>
      <w:r w:rsidR="005F1ED2">
        <w:t xml:space="preserve">encouraged </w:t>
      </w:r>
      <w:r w:rsidR="00DC4A96">
        <w:t>checking</w:t>
      </w:r>
      <w:r>
        <w:t xml:space="preserve"> </w:t>
      </w:r>
      <w:r w:rsidR="005F1ED2">
        <w:t xml:space="preserve">the </w:t>
      </w:r>
      <w:r>
        <w:t>past minutes. The guidance should address all the stakeholders around the table – regulators, patient groups and industry.</w:t>
      </w:r>
    </w:p>
    <w:p w14:paraId="70B204D7" w14:textId="3A206876" w:rsidR="0085638A" w:rsidRDefault="00DC4A96" w:rsidP="0085638A">
      <w:pPr>
        <w:pStyle w:val="ListParagraph"/>
        <w:numPr>
          <w:ilvl w:val="0"/>
          <w:numId w:val="20"/>
        </w:numPr>
      </w:pPr>
      <w:r>
        <w:t>All</w:t>
      </w:r>
      <w:r w:rsidR="0085638A">
        <w:t xml:space="preserve"> the audiences </w:t>
      </w:r>
      <w:r>
        <w:t xml:space="preserve">should be </w:t>
      </w:r>
      <w:r w:rsidR="0085638A">
        <w:t xml:space="preserve">reflected in each of the sections and </w:t>
      </w:r>
      <w:r>
        <w:t xml:space="preserve">the </w:t>
      </w:r>
      <w:r w:rsidR="0085638A">
        <w:t xml:space="preserve">principles </w:t>
      </w:r>
      <w:r>
        <w:t xml:space="preserve">should be </w:t>
      </w:r>
      <w:r w:rsidR="0085638A">
        <w:t>applied to all.</w:t>
      </w:r>
    </w:p>
    <w:p w14:paraId="146FB162" w14:textId="733220B0" w:rsidR="0085638A" w:rsidRDefault="00E34B0B" w:rsidP="0085638A">
      <w:pPr>
        <w:pStyle w:val="ListParagraph"/>
        <w:numPr>
          <w:ilvl w:val="0"/>
          <w:numId w:val="20"/>
        </w:numPr>
      </w:pPr>
      <w:r>
        <w:t xml:space="preserve">Alternatively, we could consider </w:t>
      </w:r>
      <w:r w:rsidR="0085638A">
        <w:t xml:space="preserve">the audience </w:t>
      </w:r>
      <w:r>
        <w:t xml:space="preserve">as </w:t>
      </w:r>
      <w:r w:rsidR="0085638A">
        <w:t>the health-interested population</w:t>
      </w:r>
      <w:r>
        <w:t xml:space="preserve">, and therefore </w:t>
      </w:r>
      <w:r w:rsidR="0085638A">
        <w:t>address a wide audience and talk about the roles that each group may play, but not specifically writ</w:t>
      </w:r>
      <w:r>
        <w:t>e</w:t>
      </w:r>
      <w:r w:rsidR="0085638A">
        <w:t xml:space="preserve"> to those groups, </w:t>
      </w:r>
      <w:r>
        <w:t>but rather m</w:t>
      </w:r>
      <w:r w:rsidR="0085638A">
        <w:t>ore about the way they are all working with each other</w:t>
      </w:r>
      <w:r>
        <w:t>.</w:t>
      </w:r>
    </w:p>
    <w:p w14:paraId="1BF4ACC8" w14:textId="70A97EE9" w:rsidR="0085638A" w:rsidRDefault="00D84E0B" w:rsidP="0085638A">
      <w:pPr>
        <w:pStyle w:val="ListParagraph"/>
        <w:numPr>
          <w:ilvl w:val="0"/>
          <w:numId w:val="20"/>
        </w:numPr>
      </w:pPr>
      <w:r>
        <w:t xml:space="preserve">The writing </w:t>
      </w:r>
      <w:r w:rsidR="0085638A">
        <w:t>needs to be persuasive</w:t>
      </w:r>
      <w:r>
        <w:t xml:space="preserve"> and </w:t>
      </w:r>
      <w:r w:rsidR="0085638A">
        <w:t xml:space="preserve">explain why </w:t>
      </w:r>
      <w:r>
        <w:t>the investment in resources and attention is</w:t>
      </w:r>
      <w:r w:rsidR="0085638A">
        <w:t xml:space="preserve"> worth</w:t>
      </w:r>
      <w:r w:rsidR="007B73F6">
        <w:t>while</w:t>
      </w:r>
      <w:r w:rsidR="0085638A">
        <w:t xml:space="preserve">. </w:t>
      </w:r>
      <w:r>
        <w:t>C</w:t>
      </w:r>
      <w:r w:rsidR="0085638A">
        <w:t>hange require</w:t>
      </w:r>
      <w:r>
        <w:t>s</w:t>
      </w:r>
      <w:r w:rsidR="0085638A">
        <w:t xml:space="preserve"> extra effort. </w:t>
      </w:r>
      <w:proofErr w:type="gramStart"/>
      <w:r w:rsidR="0085638A">
        <w:t>We</w:t>
      </w:r>
      <w:proofErr w:type="gramEnd"/>
      <w:r w:rsidR="0085638A">
        <w:t xml:space="preserve"> who are close to th</w:t>
      </w:r>
      <w:r w:rsidR="001D646F">
        <w:t>e subject</w:t>
      </w:r>
      <w:r w:rsidR="0085638A">
        <w:t>, may feel it is obvious and that the case does</w:t>
      </w:r>
      <w:r>
        <w:t xml:space="preserve"> </w:t>
      </w:r>
      <w:r w:rsidR="0085638A">
        <w:t>n</w:t>
      </w:r>
      <w:r>
        <w:t>o</w:t>
      </w:r>
      <w:r w:rsidR="0085638A">
        <w:t>t have to be made</w:t>
      </w:r>
      <w:r>
        <w:t>, but m</w:t>
      </w:r>
      <w:r w:rsidR="0085638A">
        <w:t>any companies will not want this, and it will be harder for patient groups who turn to pharma for funding.</w:t>
      </w:r>
      <w:r>
        <w:t xml:space="preserve"> </w:t>
      </w:r>
    </w:p>
    <w:p w14:paraId="6B2D1478" w14:textId="77777777" w:rsidR="0051124A" w:rsidRDefault="007B2679" w:rsidP="0085638A">
      <w:pPr>
        <w:pStyle w:val="ListParagraph"/>
        <w:numPr>
          <w:ilvl w:val="0"/>
          <w:numId w:val="20"/>
        </w:numPr>
      </w:pPr>
      <w:r>
        <w:t>M</w:t>
      </w:r>
      <w:r w:rsidR="0085638A">
        <w:t xml:space="preserve">ore effort can bring added value to the industry, to patient groups, and to regulators to have better thought through and structured engagement with patients.   </w:t>
      </w:r>
    </w:p>
    <w:p w14:paraId="6741F92A" w14:textId="77777777" w:rsidR="0051124A" w:rsidRDefault="0051124A" w:rsidP="0051124A">
      <w:pPr>
        <w:pStyle w:val="ListParagraph"/>
        <w:numPr>
          <w:ilvl w:val="0"/>
          <w:numId w:val="20"/>
        </w:numPr>
      </w:pPr>
      <w:r>
        <w:t>Patient groups would be able to understand a document targeted towards industry, with maybe some messages tailored to patient groups. Even if the guidance were not targeted towards patient groups, having an infographic targeted to patient groups, would maybe be enough.</w:t>
      </w:r>
    </w:p>
    <w:p w14:paraId="0AE28313" w14:textId="5A0181C6" w:rsidR="0085638A" w:rsidRDefault="0085638A" w:rsidP="0051124A">
      <w:pPr>
        <w:pStyle w:val="ListParagraph"/>
        <w:ind w:left="360"/>
      </w:pPr>
    </w:p>
    <w:p w14:paraId="51D996C7" w14:textId="77777777" w:rsidR="003568D0" w:rsidRDefault="00767699" w:rsidP="003568D0">
      <w:pPr>
        <w:pStyle w:val="Heading3"/>
      </w:pPr>
      <w:r>
        <w:t xml:space="preserve">Guidance structure </w:t>
      </w:r>
    </w:p>
    <w:p w14:paraId="2ECB16CB" w14:textId="317698DF" w:rsidR="0085638A" w:rsidRDefault="00767699" w:rsidP="003568D0">
      <w:pPr>
        <w:pStyle w:val="ListParagraph"/>
        <w:numPr>
          <w:ilvl w:val="0"/>
          <w:numId w:val="52"/>
        </w:numPr>
      </w:pPr>
      <w:r>
        <w:t>I</w:t>
      </w:r>
      <w:r w:rsidR="0085638A">
        <w:t xml:space="preserve">nclude a two-page foreword with comment from each of the main stakeholder groups in each jurisdiction encouraging their </w:t>
      </w:r>
      <w:r>
        <w:t>colleagues</w:t>
      </w:r>
      <w:r w:rsidR="0085638A">
        <w:t xml:space="preserve"> to read it.</w:t>
      </w:r>
    </w:p>
    <w:p w14:paraId="19DE8FA9" w14:textId="77777777" w:rsidR="00767699" w:rsidRDefault="00767699" w:rsidP="00767699">
      <w:pPr>
        <w:pStyle w:val="ListParagraph"/>
        <w:numPr>
          <w:ilvl w:val="0"/>
          <w:numId w:val="20"/>
        </w:numPr>
      </w:pPr>
      <w:r>
        <w:t xml:space="preserve">Theresa added the guidance could be like a handbook: if you are audience x, you will find helpful section y. </w:t>
      </w:r>
    </w:p>
    <w:p w14:paraId="0A3A0437" w14:textId="77777777" w:rsidR="00767699" w:rsidRDefault="00767699" w:rsidP="00767699">
      <w:pPr>
        <w:pStyle w:val="ListParagraph"/>
        <w:numPr>
          <w:ilvl w:val="0"/>
          <w:numId w:val="20"/>
        </w:numPr>
      </w:pPr>
      <w:r>
        <w:t xml:space="preserve">It will be important to clarify that this is a handbook and not intended to be read cover-to-cover. </w:t>
      </w:r>
    </w:p>
    <w:p w14:paraId="6EC05FD6" w14:textId="77777777" w:rsidR="00767699" w:rsidRDefault="00767699" w:rsidP="00767699">
      <w:pPr>
        <w:pStyle w:val="ListParagraph"/>
        <w:numPr>
          <w:ilvl w:val="0"/>
          <w:numId w:val="20"/>
        </w:numPr>
      </w:pPr>
      <w:r>
        <w:t xml:space="preserve">At the end of each chapter, there could be </w:t>
      </w:r>
      <w:proofErr w:type="gramStart"/>
      <w:r>
        <w:t>a short</w:t>
      </w:r>
      <w:proofErr w:type="gramEnd"/>
      <w:r>
        <w:t xml:space="preserve"> summary and key takeaways for each audience. </w:t>
      </w:r>
    </w:p>
    <w:p w14:paraId="2667FAB7" w14:textId="145F2758" w:rsidR="00A06D4D" w:rsidRDefault="00A06D4D" w:rsidP="00A06D4D">
      <w:pPr>
        <w:pStyle w:val="ListParagraph"/>
        <w:numPr>
          <w:ilvl w:val="0"/>
          <w:numId w:val="20"/>
        </w:numPr>
      </w:pPr>
      <w:proofErr w:type="spellStart"/>
      <w:r>
        <w:t>Kawaldip</w:t>
      </w:r>
      <w:proofErr w:type="spellEnd"/>
      <w:r>
        <w:t xml:space="preserve"> related how in the past when IAPO has collaborated with the WHO, they always produce lay summaries for specific groups, and these are targeted for specific conferences. It </w:t>
      </w:r>
      <w:r>
        <w:lastRenderedPageBreak/>
        <w:t xml:space="preserve">provides a sense of co-creation and co-engagement, and the enthusiasm for patient groups to use this document, to refer to it, to create summaries in their own languages and mind sets. </w:t>
      </w:r>
      <w:proofErr w:type="spellStart"/>
      <w:r>
        <w:t>Eg</w:t>
      </w:r>
      <w:proofErr w:type="spellEnd"/>
      <w:r>
        <w:t xml:space="preserve"> rare diseases group will do something differently from </w:t>
      </w:r>
      <w:proofErr w:type="spellStart"/>
      <w:r>
        <w:t>eg</w:t>
      </w:r>
      <w:proofErr w:type="spellEnd"/>
      <w:r>
        <w:t xml:space="preserve"> non-communicable diseases or infectious diseases groups. These could go in the appendixes and groups </w:t>
      </w:r>
      <w:r w:rsidR="00000BB3">
        <w:t>could</w:t>
      </w:r>
      <w:r>
        <w:t xml:space="preserve"> </w:t>
      </w:r>
      <w:r w:rsidR="00000BB3">
        <w:t>write</w:t>
      </w:r>
      <w:r>
        <w:t xml:space="preserve"> their own summaries.</w:t>
      </w:r>
    </w:p>
    <w:p w14:paraId="735DA08C" w14:textId="158DC4F8" w:rsidR="00E04DB5" w:rsidRDefault="00E04DB5" w:rsidP="00E04DB5">
      <w:pPr>
        <w:pStyle w:val="ListParagraph"/>
        <w:numPr>
          <w:ilvl w:val="0"/>
          <w:numId w:val="20"/>
        </w:numPr>
      </w:pPr>
      <w:r>
        <w:t xml:space="preserve">Consider the placement of the RLS, HCP, and Covid-19 chapters.    </w:t>
      </w:r>
    </w:p>
    <w:p w14:paraId="4016CB84" w14:textId="77777777" w:rsidR="000E1EDA" w:rsidRDefault="000E1EDA" w:rsidP="000E1EDA">
      <w:pPr>
        <w:pStyle w:val="ListParagraph"/>
        <w:ind w:left="360"/>
      </w:pPr>
    </w:p>
    <w:p w14:paraId="668D9503" w14:textId="77777777" w:rsidR="004064CC" w:rsidRDefault="004064CC" w:rsidP="004064CC">
      <w:pPr>
        <w:pStyle w:val="Heading3"/>
      </w:pPr>
      <w:r>
        <w:t xml:space="preserve">Translation to other languages </w:t>
      </w:r>
    </w:p>
    <w:p w14:paraId="609A903F" w14:textId="6A963612" w:rsidR="004064CC" w:rsidRDefault="004064CC" w:rsidP="004064CC">
      <w:pPr>
        <w:pStyle w:val="ListParagraph"/>
        <w:numPr>
          <w:ilvl w:val="0"/>
          <w:numId w:val="51"/>
        </w:numPr>
      </w:pPr>
      <w:r>
        <w:t xml:space="preserve">CIOMS does not systematically translate all its reports. The </w:t>
      </w:r>
      <w:hyperlink r:id="rId15" w:history="1">
        <w:r w:rsidRPr="0023008E">
          <w:rPr>
            <w:rStyle w:val="Hyperlink"/>
            <w:i/>
            <w:color w:val="auto"/>
          </w:rPr>
          <w:t>International ethical guidelines for health-related research involving humans</w:t>
        </w:r>
      </w:hyperlink>
      <w:r>
        <w:t xml:space="preserve"> report was translated into the UN languages (English, French, Spanish, Arabic, Chinese, and Russian), as had been the commitment at the time. For the WG XI Patient Involvement report, we will need to decide which UN languages will be prioritised. Spanish will probably feature high on the list and we can ask </w:t>
      </w:r>
      <w:r w:rsidRPr="0002193A">
        <w:t>The Pan American Health Organization (</w:t>
      </w:r>
      <w:r w:rsidRPr="00AD5503">
        <w:rPr>
          <w:iCs/>
        </w:rPr>
        <w:t>PAHO</w:t>
      </w:r>
      <w:r w:rsidRPr="0002193A">
        <w:t>)</w:t>
      </w:r>
      <w:r>
        <w:t xml:space="preserve"> / WHO office if they are able to support this. Similarly, for the other regional WHO offices for other UN languages, if translation</w:t>
      </w:r>
      <w:r w:rsidR="00BF5C6D">
        <w:t>s</w:t>
      </w:r>
      <w:r>
        <w:t xml:space="preserve"> are seen as an added value. We cannot promise to deliver translations into all six of the UN languages. Translating</w:t>
      </w:r>
      <w:r w:rsidRPr="00F1614A">
        <w:t xml:space="preserve"> </w:t>
      </w:r>
      <w:r>
        <w:t>individual</w:t>
      </w:r>
      <w:r w:rsidRPr="00F1614A">
        <w:t xml:space="preserve"> </w:t>
      </w:r>
      <w:r>
        <w:t>elements o</w:t>
      </w:r>
      <w:r w:rsidRPr="00F1614A">
        <w:t>r summaries</w:t>
      </w:r>
      <w:r>
        <w:t xml:space="preserve"> alone may be helpful</w:t>
      </w:r>
      <w:r w:rsidR="00BF5C6D">
        <w:t xml:space="preserve"> too</w:t>
      </w:r>
      <w:r w:rsidRPr="00F1614A">
        <w:t>.</w:t>
      </w:r>
    </w:p>
    <w:p w14:paraId="0739099A" w14:textId="517BB5E4" w:rsidR="0085638A" w:rsidRDefault="00866D4B" w:rsidP="00866D4B">
      <w:pPr>
        <w:pStyle w:val="Heading3"/>
      </w:pPr>
      <w:r>
        <w:t>FDA’s four patient-focused drug development guidance documents</w:t>
      </w:r>
    </w:p>
    <w:p w14:paraId="323212A4" w14:textId="27FC0742" w:rsidR="0085638A" w:rsidRDefault="0085638A" w:rsidP="00866D4B">
      <w:pPr>
        <w:spacing w:after="0"/>
        <w:ind w:left="0"/>
      </w:pPr>
      <w:r>
        <w:t xml:space="preserve">Theresa </w:t>
      </w:r>
      <w:r w:rsidR="00866D4B">
        <w:t xml:space="preserve">gave a summary about </w:t>
      </w:r>
      <w:r>
        <w:t>FDA</w:t>
      </w:r>
      <w:r w:rsidR="00866D4B">
        <w:t xml:space="preserve">’s </w:t>
      </w:r>
      <w:r>
        <w:t xml:space="preserve">series of four patient-focused drug development (PFDD) guidance documents, </w:t>
      </w:r>
      <w:r w:rsidR="00866D4B">
        <w:t xml:space="preserve">which the FDA has been formally </w:t>
      </w:r>
      <w:r>
        <w:t>direct</w:t>
      </w:r>
      <w:r w:rsidR="00866D4B">
        <w:t xml:space="preserve">ed to provide by </w:t>
      </w:r>
      <w:r>
        <w:t>congress:</w:t>
      </w:r>
    </w:p>
    <w:p w14:paraId="2C5CE397" w14:textId="77777777" w:rsidR="00A216B4" w:rsidRDefault="0085638A" w:rsidP="0085638A">
      <w:pPr>
        <w:pStyle w:val="Heading4"/>
        <w:numPr>
          <w:ilvl w:val="1"/>
          <w:numId w:val="20"/>
        </w:numPr>
        <w:spacing w:before="0"/>
        <w:rPr>
          <w:u w:val="none"/>
        </w:rPr>
      </w:pPr>
      <w:r w:rsidRPr="00485B94">
        <w:rPr>
          <w:u w:val="none"/>
        </w:rPr>
        <w:t>Guidance 1: Collecting Comprehensive and Representative Input</w:t>
      </w:r>
      <w:r>
        <w:rPr>
          <w:u w:val="none"/>
        </w:rPr>
        <w:t xml:space="preserve"> </w:t>
      </w:r>
    </w:p>
    <w:p w14:paraId="4601F22C" w14:textId="2720DB01" w:rsidR="0085638A" w:rsidRPr="00485B94" w:rsidRDefault="0085638A" w:rsidP="00A216B4">
      <w:pPr>
        <w:pStyle w:val="Heading4"/>
        <w:spacing w:before="0"/>
        <w:ind w:left="1080"/>
        <w:rPr>
          <w:u w:val="none"/>
        </w:rPr>
      </w:pPr>
      <w:r>
        <w:rPr>
          <w:u w:val="none"/>
        </w:rPr>
        <w:t>(</w:t>
      </w:r>
      <w:proofErr w:type="gramStart"/>
      <w:r>
        <w:rPr>
          <w:u w:val="none"/>
        </w:rPr>
        <w:t>about</w:t>
      </w:r>
      <w:proofErr w:type="gramEnd"/>
      <w:r>
        <w:rPr>
          <w:u w:val="none"/>
        </w:rPr>
        <w:t xml:space="preserve"> patients)</w:t>
      </w:r>
      <w:r w:rsidRPr="00485B94">
        <w:rPr>
          <w:u w:val="none"/>
        </w:rPr>
        <w:t xml:space="preserve"> </w:t>
      </w:r>
    </w:p>
    <w:p w14:paraId="7D0B951B" w14:textId="77777777" w:rsidR="00A216B4" w:rsidRDefault="0085638A" w:rsidP="0085638A">
      <w:pPr>
        <w:pStyle w:val="Heading4"/>
        <w:numPr>
          <w:ilvl w:val="1"/>
          <w:numId w:val="20"/>
        </w:numPr>
        <w:spacing w:before="0"/>
        <w:rPr>
          <w:u w:val="none"/>
        </w:rPr>
      </w:pPr>
      <w:r w:rsidRPr="00485B94">
        <w:rPr>
          <w:u w:val="none"/>
        </w:rPr>
        <w:t xml:space="preserve">Guidance 2: Methods to Identify </w:t>
      </w:r>
      <w:proofErr w:type="gramStart"/>
      <w:r w:rsidRPr="00485B94">
        <w:rPr>
          <w:u w:val="none"/>
        </w:rPr>
        <w:t>What</w:t>
      </w:r>
      <w:proofErr w:type="gramEnd"/>
      <w:r w:rsidRPr="00485B94">
        <w:rPr>
          <w:u w:val="none"/>
        </w:rPr>
        <w:t xml:space="preserve"> is Important to Patients </w:t>
      </w:r>
    </w:p>
    <w:p w14:paraId="53B45E98" w14:textId="327E6A57" w:rsidR="0085638A" w:rsidRDefault="0085638A" w:rsidP="00A216B4">
      <w:pPr>
        <w:pStyle w:val="Heading4"/>
        <w:spacing w:before="0"/>
        <w:ind w:left="1080"/>
        <w:rPr>
          <w:u w:val="none"/>
        </w:rPr>
      </w:pPr>
      <w:r>
        <w:rPr>
          <w:rFonts w:eastAsiaTheme="minorHAnsi" w:cstheme="minorBidi"/>
          <w:bCs w:val="0"/>
          <w:iCs w:val="0"/>
          <w:u w:val="none"/>
        </w:rPr>
        <w:t>(</w:t>
      </w:r>
      <w:proofErr w:type="gramStart"/>
      <w:r w:rsidRPr="00485B94">
        <w:rPr>
          <w:u w:val="none"/>
        </w:rPr>
        <w:t>impact</w:t>
      </w:r>
      <w:proofErr w:type="gramEnd"/>
      <w:r w:rsidRPr="00485B94">
        <w:rPr>
          <w:u w:val="none"/>
        </w:rPr>
        <w:t xml:space="preserve"> of disease</w:t>
      </w:r>
      <w:r>
        <w:rPr>
          <w:u w:val="none"/>
        </w:rPr>
        <w:t xml:space="preserve"> and burden of treatment)</w:t>
      </w:r>
    </w:p>
    <w:p w14:paraId="36C24F31" w14:textId="77777777" w:rsidR="00A216B4" w:rsidRDefault="0085638A" w:rsidP="0085638A">
      <w:pPr>
        <w:pStyle w:val="Heading4"/>
        <w:numPr>
          <w:ilvl w:val="1"/>
          <w:numId w:val="20"/>
        </w:numPr>
        <w:spacing w:before="0"/>
        <w:rPr>
          <w:u w:val="none"/>
        </w:rPr>
      </w:pPr>
      <w:r w:rsidRPr="00593B44">
        <w:rPr>
          <w:u w:val="none"/>
        </w:rPr>
        <w:t xml:space="preserve">Guidance 3: Selecting, Developing or Modifying Fit-for-Purpose Clinical Outcomes Assessments </w:t>
      </w:r>
    </w:p>
    <w:p w14:paraId="499DDA8A" w14:textId="02B4AA53" w:rsidR="0085638A" w:rsidRPr="00593B44" w:rsidRDefault="0085638A" w:rsidP="00A216B4">
      <w:pPr>
        <w:pStyle w:val="Heading4"/>
        <w:spacing w:before="0"/>
        <w:ind w:left="1080"/>
        <w:rPr>
          <w:u w:val="none"/>
        </w:rPr>
      </w:pPr>
      <w:r w:rsidRPr="00593B44">
        <w:rPr>
          <w:u w:val="none"/>
        </w:rPr>
        <w:t>(</w:t>
      </w:r>
      <w:proofErr w:type="gramStart"/>
      <w:r w:rsidRPr="00593B44">
        <w:rPr>
          <w:u w:val="none"/>
        </w:rPr>
        <w:t>measures</w:t>
      </w:r>
      <w:proofErr w:type="gramEnd"/>
      <w:r w:rsidRPr="00593B44">
        <w:rPr>
          <w:u w:val="none"/>
        </w:rPr>
        <w:t xml:space="preserve"> that can be used</w:t>
      </w:r>
      <w:r>
        <w:rPr>
          <w:u w:val="none"/>
        </w:rPr>
        <w:t xml:space="preserve">, clinical outcome assessments, developing and resurrecting available tools </w:t>
      </w:r>
      <w:r w:rsidR="001E21B5">
        <w:rPr>
          <w:u w:val="none"/>
        </w:rPr>
        <w:t>to</w:t>
      </w:r>
      <w:r w:rsidR="00856B74">
        <w:rPr>
          <w:u w:val="none"/>
        </w:rPr>
        <w:t xml:space="preserve"> capture this</w:t>
      </w:r>
      <w:r>
        <w:rPr>
          <w:u w:val="none"/>
        </w:rPr>
        <w:t>)</w:t>
      </w:r>
    </w:p>
    <w:p w14:paraId="68A73A9A" w14:textId="77777777" w:rsidR="00A216B4" w:rsidRDefault="0085638A" w:rsidP="0085638A">
      <w:pPr>
        <w:pStyle w:val="Heading4"/>
        <w:numPr>
          <w:ilvl w:val="1"/>
          <w:numId w:val="20"/>
        </w:numPr>
        <w:spacing w:before="0"/>
        <w:rPr>
          <w:u w:val="none"/>
        </w:rPr>
      </w:pPr>
      <w:r w:rsidRPr="00593B44">
        <w:rPr>
          <w:u w:val="none"/>
        </w:rPr>
        <w:t>Guidance 4: Incorporating Clinical Outcome Assessments into Endpoints for Regulatory Decision Making</w:t>
      </w:r>
      <w:r>
        <w:rPr>
          <w:u w:val="none"/>
        </w:rPr>
        <w:t xml:space="preserve"> </w:t>
      </w:r>
    </w:p>
    <w:p w14:paraId="47D5BA7F" w14:textId="38ABF855" w:rsidR="0085638A" w:rsidRDefault="0085638A" w:rsidP="00A216B4">
      <w:pPr>
        <w:pStyle w:val="Heading4"/>
        <w:spacing w:before="0"/>
        <w:ind w:left="1080"/>
        <w:rPr>
          <w:u w:val="none"/>
        </w:rPr>
      </w:pPr>
      <w:r>
        <w:rPr>
          <w:u w:val="none"/>
        </w:rPr>
        <w:t>(</w:t>
      </w:r>
      <w:proofErr w:type="gramStart"/>
      <w:r>
        <w:rPr>
          <w:u w:val="none"/>
        </w:rPr>
        <w:t>measurement</w:t>
      </w:r>
      <w:proofErr w:type="gramEnd"/>
      <w:r>
        <w:rPr>
          <w:u w:val="none"/>
        </w:rPr>
        <w:t xml:space="preserve"> and what constitutes meaningful change, technology)</w:t>
      </w:r>
    </w:p>
    <w:p w14:paraId="6D607639" w14:textId="4ECAEDA6" w:rsidR="0085638A" w:rsidRDefault="0085638A" w:rsidP="00C8244F">
      <w:pPr>
        <w:ind w:left="0"/>
      </w:pPr>
      <w:r>
        <w:t xml:space="preserve">The content </w:t>
      </w:r>
      <w:r w:rsidR="00C8244F">
        <w:t xml:space="preserve">in the four </w:t>
      </w:r>
      <w:proofErr w:type="spellStart"/>
      <w:r w:rsidR="00C8244F">
        <w:t>guidances</w:t>
      </w:r>
      <w:proofErr w:type="spellEnd"/>
      <w:r w:rsidR="00C8244F">
        <w:t xml:space="preserve"> </w:t>
      </w:r>
      <w:r>
        <w:t xml:space="preserve">becomes progressively </w:t>
      </w:r>
      <w:r w:rsidR="00C8244F">
        <w:t>mor</w:t>
      </w:r>
      <w:r>
        <w:t>e technical, and consequently</w:t>
      </w:r>
      <w:r w:rsidR="00C8244F">
        <w:t>, the FDA</w:t>
      </w:r>
      <w:r>
        <w:t xml:space="preserve"> probably </w:t>
      </w:r>
      <w:r w:rsidR="00C8244F">
        <w:t>will</w:t>
      </w:r>
      <w:r>
        <w:t xml:space="preserve"> need to develop a series of training materials, or a webinar, or a version for </w:t>
      </w:r>
      <w:r w:rsidR="00F92D6F">
        <w:t>different audiences. E.g.</w:t>
      </w:r>
      <w:r>
        <w:t xml:space="preserve"> </w:t>
      </w:r>
      <w:r w:rsidR="00F92D6F">
        <w:t xml:space="preserve">writing for patient groups can </w:t>
      </w:r>
      <w:r>
        <w:t xml:space="preserve">get in the way of communicating effectively to the technical people who need to use them. </w:t>
      </w:r>
      <w:r w:rsidR="00C8244F">
        <w:t xml:space="preserve">Similarly the CIOMS WG XI report could be </w:t>
      </w:r>
      <w:r>
        <w:t>wri</w:t>
      </w:r>
      <w:r w:rsidR="00C8244F">
        <w:t>t</w:t>
      </w:r>
      <w:r>
        <w:t>te</w:t>
      </w:r>
      <w:r w:rsidR="00C8244F">
        <w:t>n</w:t>
      </w:r>
      <w:r>
        <w:t xml:space="preserve"> for one audience and then </w:t>
      </w:r>
      <w:r w:rsidR="00C8244F">
        <w:t xml:space="preserve">we could </w:t>
      </w:r>
      <w:r>
        <w:t>create training materials / webinars</w:t>
      </w:r>
      <w:r w:rsidR="00C8244F">
        <w:t xml:space="preserve"> in support</w:t>
      </w:r>
      <w:r>
        <w:t xml:space="preserve">. </w:t>
      </w:r>
      <w:r w:rsidR="00C8244F">
        <w:t xml:space="preserve">The FDA </w:t>
      </w:r>
      <w:r>
        <w:t xml:space="preserve">will </w:t>
      </w:r>
      <w:r w:rsidR="00C8244F">
        <w:t xml:space="preserve">probably </w:t>
      </w:r>
      <w:r>
        <w:t>need to develop training materials for the more technical audiences too in order to go into more detail on the technology and the methodological aspects in technology for those audiences as well. We can</w:t>
      </w:r>
      <w:r w:rsidR="00C8244F">
        <w:t>no</w:t>
      </w:r>
      <w:r>
        <w:t xml:space="preserve">t produce one document that will address every audience’s needs. </w:t>
      </w:r>
    </w:p>
    <w:p w14:paraId="57D85F3F" w14:textId="69AD1209" w:rsidR="00036211" w:rsidRDefault="00036211" w:rsidP="000E1EDA">
      <w:pPr>
        <w:spacing w:after="0" w:line="276" w:lineRule="auto"/>
        <w:ind w:left="0"/>
      </w:pPr>
      <w:r>
        <w:t>Comments from discussion:</w:t>
      </w:r>
    </w:p>
    <w:p w14:paraId="0C5B9297" w14:textId="59297A1C" w:rsidR="0085638A" w:rsidRDefault="00036211" w:rsidP="002C19FF">
      <w:pPr>
        <w:pStyle w:val="ListParagraph"/>
        <w:numPr>
          <w:ilvl w:val="0"/>
          <w:numId w:val="22"/>
        </w:numPr>
      </w:pPr>
      <w:r>
        <w:t>W</w:t>
      </w:r>
      <w:r w:rsidR="0085638A">
        <w:t xml:space="preserve">e can probably take the general-towards-technical approach to a lot of our writing. </w:t>
      </w:r>
      <w:r>
        <w:t>Marilyn relate</w:t>
      </w:r>
      <w:r w:rsidR="00F92D6F">
        <w:t>d</w:t>
      </w:r>
      <w:r>
        <w:t xml:space="preserve"> how she</w:t>
      </w:r>
      <w:r w:rsidR="0085638A">
        <w:t xml:space="preserve"> </w:t>
      </w:r>
      <w:r>
        <w:t xml:space="preserve">often </w:t>
      </w:r>
      <w:r w:rsidR="0085638A">
        <w:t>hear</w:t>
      </w:r>
      <w:r>
        <w:t>s</w:t>
      </w:r>
      <w:r w:rsidR="0085638A">
        <w:t xml:space="preserve"> suggest</w:t>
      </w:r>
      <w:r>
        <w:t>ed</w:t>
      </w:r>
      <w:r w:rsidR="0085638A">
        <w:t xml:space="preserve"> that in health-related documents, it is good to have a solid introduction that is understandable, not without good information but in non-technical language</w:t>
      </w:r>
      <w:r>
        <w:t>. O</w:t>
      </w:r>
      <w:r w:rsidR="0085638A">
        <w:t>bviously</w:t>
      </w:r>
      <w:r>
        <w:t>,</w:t>
      </w:r>
      <w:r w:rsidR="0085638A">
        <w:t xml:space="preserve"> the more technical chapters would have to have technical language, but then we talked about having this digitally available, with links where you can go to dig in further in some of the key areas, either for more detail historically or for more technical details</w:t>
      </w:r>
      <w:r>
        <w:t>. T</w:t>
      </w:r>
      <w:r w:rsidR="0085638A">
        <w:t xml:space="preserve">hese are some additional ways to support this technical approach.  </w:t>
      </w:r>
    </w:p>
    <w:p w14:paraId="780C344A" w14:textId="77777777" w:rsidR="000E1EDA" w:rsidRDefault="000E1EDA">
      <w:pPr>
        <w:spacing w:after="200" w:line="276" w:lineRule="auto"/>
        <w:ind w:left="0"/>
        <w:rPr>
          <w:rFonts w:ascii="Calibri" w:eastAsiaTheme="majorEastAsia" w:hAnsi="Calibri" w:cstheme="majorBidi"/>
          <w:b/>
        </w:rPr>
      </w:pPr>
      <w:r>
        <w:br w:type="page"/>
      </w:r>
    </w:p>
    <w:p w14:paraId="332573E1" w14:textId="51C23C19" w:rsidR="00F00A1E" w:rsidRDefault="00A56375" w:rsidP="00C50054">
      <w:pPr>
        <w:pStyle w:val="Heading2"/>
      </w:pPr>
      <w:r>
        <w:lastRenderedPageBreak/>
        <w:t>Covid-19 Chapter</w:t>
      </w:r>
    </w:p>
    <w:p w14:paraId="3EDB60BF" w14:textId="28DBA152" w:rsidR="00F00A1E" w:rsidRDefault="00B2523D" w:rsidP="00CC566F">
      <w:pPr>
        <w:pStyle w:val="ListParagraph"/>
        <w:numPr>
          <w:ilvl w:val="0"/>
          <w:numId w:val="6"/>
        </w:numPr>
      </w:pPr>
      <w:r>
        <w:t>We are living through a pandemic that has never occurred before our time</w:t>
      </w:r>
      <w:r w:rsidR="00F00414">
        <w:t>,</w:t>
      </w:r>
      <w:r>
        <w:t xml:space="preserve"> </w:t>
      </w:r>
      <w:r w:rsidR="005F4506">
        <w:t xml:space="preserve">and </w:t>
      </w:r>
      <w:r>
        <w:t xml:space="preserve">this </w:t>
      </w:r>
      <w:r w:rsidR="000F7F4D">
        <w:t xml:space="preserve">guidance </w:t>
      </w:r>
      <w:r>
        <w:t xml:space="preserve">is being written </w:t>
      </w:r>
      <w:r w:rsidR="00DC6719">
        <w:t xml:space="preserve">during this </w:t>
      </w:r>
      <w:r w:rsidR="00934DE7">
        <w:t xml:space="preserve">historic moment. </w:t>
      </w:r>
    </w:p>
    <w:p w14:paraId="5AE3B8AD" w14:textId="77777777" w:rsidR="00070559" w:rsidRDefault="00180EF0" w:rsidP="00180EF0">
      <w:pPr>
        <w:pStyle w:val="ListParagraph"/>
        <w:numPr>
          <w:ilvl w:val="0"/>
          <w:numId w:val="6"/>
        </w:numPr>
      </w:pPr>
      <w:r>
        <w:t xml:space="preserve">The WG agreed that Covid-19 needs to touch on some part of the book, be it a foreword, a pre-introduction, a paragraph in the introduction, </w:t>
      </w:r>
      <w:r w:rsidR="00592E18">
        <w:t xml:space="preserve">a section within a chapter, </w:t>
      </w:r>
      <w:r>
        <w:t>or a full chapter.</w:t>
      </w:r>
    </w:p>
    <w:p w14:paraId="468919B3" w14:textId="2264063B" w:rsidR="00180EF0" w:rsidRDefault="00070559" w:rsidP="00180EF0">
      <w:pPr>
        <w:pStyle w:val="ListParagraph"/>
        <w:numPr>
          <w:ilvl w:val="0"/>
          <w:numId w:val="6"/>
        </w:numPr>
      </w:pPr>
      <w:r>
        <w:t xml:space="preserve">We will start planning a new chapter. </w:t>
      </w:r>
      <w:r w:rsidR="00180EF0">
        <w:t xml:space="preserve"> </w:t>
      </w:r>
    </w:p>
    <w:p w14:paraId="4B9A4438" w14:textId="27599259" w:rsidR="00747385" w:rsidRDefault="00787C40" w:rsidP="00747385">
      <w:pPr>
        <w:pStyle w:val="ListParagraph"/>
        <w:numPr>
          <w:ilvl w:val="0"/>
          <w:numId w:val="6"/>
        </w:numPr>
      </w:pPr>
      <w:r>
        <w:t>In the current climate, t</w:t>
      </w:r>
      <w:r w:rsidR="00747385">
        <w:t xml:space="preserve">here is talk of super-fast tracking patient involvement, super-fast tracking vaccine development, with safety probably going to be a major issue. </w:t>
      </w:r>
    </w:p>
    <w:p w14:paraId="610ED911" w14:textId="756008FF" w:rsidR="00B2523D" w:rsidRDefault="00B40745" w:rsidP="00CC566F">
      <w:pPr>
        <w:pStyle w:val="ListParagraph"/>
        <w:numPr>
          <w:ilvl w:val="0"/>
          <w:numId w:val="6"/>
        </w:numPr>
      </w:pPr>
      <w:r>
        <w:t>This will impact v</w:t>
      </w:r>
      <w:r w:rsidR="00B2523D">
        <w:t xml:space="preserve">ulnerable patient groups, </w:t>
      </w:r>
      <w:r>
        <w:t xml:space="preserve">the </w:t>
      </w:r>
      <w:r w:rsidR="00B2523D">
        <w:t>elderly, HIV patients</w:t>
      </w:r>
      <w:r w:rsidR="00DC6719">
        <w:t xml:space="preserve">, and other </w:t>
      </w:r>
      <w:r>
        <w:t xml:space="preserve">patients with many other </w:t>
      </w:r>
      <w:r w:rsidR="00DC6719">
        <w:t>diseases</w:t>
      </w:r>
      <w:r>
        <w:t>.</w:t>
      </w:r>
    </w:p>
    <w:p w14:paraId="7B338117" w14:textId="75D6A15B" w:rsidR="00882947" w:rsidRDefault="0051124A" w:rsidP="00CC566F">
      <w:pPr>
        <w:pStyle w:val="ListParagraph"/>
        <w:numPr>
          <w:ilvl w:val="0"/>
          <w:numId w:val="6"/>
        </w:numPr>
      </w:pPr>
      <w:r>
        <w:t>As no one has immunity to Covid-19</w:t>
      </w:r>
      <w:r w:rsidR="00882947">
        <w:t xml:space="preserve">, </w:t>
      </w:r>
      <w:r>
        <w:t xml:space="preserve">everyone in the world can potentially </w:t>
      </w:r>
      <w:r w:rsidR="00882947">
        <w:t xml:space="preserve">become infected and become a patient. </w:t>
      </w:r>
    </w:p>
    <w:p w14:paraId="0B47903A" w14:textId="01EC5688" w:rsidR="00083BA9" w:rsidRDefault="0078034A" w:rsidP="00CC566F">
      <w:pPr>
        <w:pStyle w:val="ListParagraph"/>
        <w:numPr>
          <w:ilvl w:val="0"/>
          <w:numId w:val="6"/>
        </w:numPr>
      </w:pPr>
      <w:r>
        <w:t xml:space="preserve">Benefit-risk has had to be </w:t>
      </w:r>
      <w:r w:rsidR="00742325">
        <w:t xml:space="preserve">considered in </w:t>
      </w:r>
      <w:r>
        <w:t xml:space="preserve">an unprecedented way, </w:t>
      </w:r>
      <w:r w:rsidR="00742325">
        <w:t xml:space="preserve">and balanced </w:t>
      </w:r>
      <w:r>
        <w:t>on a global scale</w:t>
      </w:r>
      <w:r w:rsidR="00295D21">
        <w:t>, and addressing th</w:t>
      </w:r>
      <w:r w:rsidR="00F00414">
        <w:t xml:space="preserve">is </w:t>
      </w:r>
      <w:r w:rsidR="0058383B">
        <w:t>for vulnerable populations</w:t>
      </w:r>
      <w:r w:rsidR="00F7454F">
        <w:t xml:space="preserve"> and their specific needs</w:t>
      </w:r>
      <w:r>
        <w:t>.</w:t>
      </w:r>
    </w:p>
    <w:p w14:paraId="019115EC" w14:textId="64D58EF5" w:rsidR="00742325" w:rsidRDefault="00787C40" w:rsidP="00CC566F">
      <w:pPr>
        <w:pStyle w:val="ListParagraph"/>
        <w:numPr>
          <w:ilvl w:val="0"/>
          <w:numId w:val="6"/>
        </w:numPr>
      </w:pPr>
      <w:r>
        <w:t>G</w:t>
      </w:r>
      <w:r w:rsidR="00083BA9">
        <w:t>overnment</w:t>
      </w:r>
      <w:r w:rsidR="00002467">
        <w:t>,</w:t>
      </w:r>
      <w:r w:rsidR="00083BA9">
        <w:t xml:space="preserve"> industry </w:t>
      </w:r>
      <w:r w:rsidR="00002467">
        <w:t xml:space="preserve">and academia </w:t>
      </w:r>
      <w:r>
        <w:t xml:space="preserve">are </w:t>
      </w:r>
      <w:r w:rsidR="00083BA9">
        <w:t xml:space="preserve">cooperating, and it is time to add </w:t>
      </w:r>
      <w:r w:rsidR="00C72FA3">
        <w:t xml:space="preserve">the </w:t>
      </w:r>
      <w:r w:rsidR="00083BA9">
        <w:t>patient</w:t>
      </w:r>
      <w:r w:rsidR="00C72FA3">
        <w:t xml:space="preserve"> voice</w:t>
      </w:r>
      <w:r w:rsidR="00083BA9">
        <w:t xml:space="preserve"> to this</w:t>
      </w:r>
      <w:r w:rsidR="00C72FA3">
        <w:t xml:space="preserve"> team</w:t>
      </w:r>
      <w:r w:rsidR="00CA230D">
        <w:t xml:space="preserve"> / ecosystem</w:t>
      </w:r>
      <w:r w:rsidR="00083BA9">
        <w:t xml:space="preserve">. </w:t>
      </w:r>
      <w:r w:rsidR="0078034A">
        <w:t xml:space="preserve"> </w:t>
      </w:r>
    </w:p>
    <w:p w14:paraId="511B13A0" w14:textId="77777777" w:rsidR="00E23729" w:rsidRDefault="00787C40" w:rsidP="00CC566F">
      <w:pPr>
        <w:pStyle w:val="ListParagraph"/>
        <w:numPr>
          <w:ilvl w:val="0"/>
          <w:numId w:val="6"/>
        </w:numPr>
      </w:pPr>
      <w:r>
        <w:t>I</w:t>
      </w:r>
      <w:r w:rsidR="004865B4">
        <w:t xml:space="preserve">t is important to capture the agility of the drug development </w:t>
      </w:r>
      <w:r w:rsidR="008B5711">
        <w:t>system</w:t>
      </w:r>
      <w:r w:rsidR="004865B4">
        <w:t xml:space="preserve"> in </w:t>
      </w:r>
      <w:r w:rsidR="004247E6">
        <w:t xml:space="preserve">this </w:t>
      </w:r>
      <w:r w:rsidR="004865B4">
        <w:t>time of need</w:t>
      </w:r>
    </w:p>
    <w:p w14:paraId="32F06542" w14:textId="12B9726E" w:rsidR="009642BB" w:rsidRDefault="00E23729" w:rsidP="00CC566F">
      <w:pPr>
        <w:pStyle w:val="ListParagraph"/>
        <w:numPr>
          <w:ilvl w:val="0"/>
          <w:numId w:val="6"/>
        </w:numPr>
      </w:pPr>
      <w:r>
        <w:t xml:space="preserve">The </w:t>
      </w:r>
      <w:r w:rsidR="000256E5">
        <w:t>guidance has a sect</w:t>
      </w:r>
      <w:r w:rsidR="00C44B5D">
        <w:t>ion about urgent communications</w:t>
      </w:r>
      <w:r w:rsidR="004E1C22">
        <w:t xml:space="preserve"> in Chapter 8</w:t>
      </w:r>
      <w:r w:rsidR="00D16CA2">
        <w:t xml:space="preserve"> that could be referenced</w:t>
      </w:r>
      <w:r w:rsidR="00C44B5D">
        <w:t xml:space="preserve">. </w:t>
      </w:r>
      <w:r w:rsidR="009642BB">
        <w:t xml:space="preserve"> </w:t>
      </w:r>
    </w:p>
    <w:p w14:paraId="7ACF64DB" w14:textId="7245D0A6" w:rsidR="00433863" w:rsidRDefault="007D4137" w:rsidP="00CC566F">
      <w:pPr>
        <w:pStyle w:val="ListParagraph"/>
        <w:numPr>
          <w:ilvl w:val="0"/>
          <w:numId w:val="6"/>
        </w:numPr>
      </w:pPr>
      <w:r>
        <w:t xml:space="preserve">Regulatory authorities are </w:t>
      </w:r>
      <w:r w:rsidR="00C44B5D">
        <w:t xml:space="preserve">reviewing </w:t>
      </w:r>
      <w:r w:rsidR="008B5711">
        <w:t>drugs</w:t>
      </w:r>
      <w:r w:rsidR="00C44B5D">
        <w:t xml:space="preserve">, devices, vaccines, clinical trials, </w:t>
      </w:r>
      <w:r w:rsidR="009642BB">
        <w:t xml:space="preserve">and </w:t>
      </w:r>
      <w:r w:rsidR="008B5711">
        <w:t>hand sanitisers</w:t>
      </w:r>
      <w:r w:rsidR="009642BB">
        <w:t xml:space="preserve"> </w:t>
      </w:r>
      <w:r w:rsidR="00D16CA2">
        <w:t>–</w:t>
      </w:r>
      <w:r w:rsidR="008B5711">
        <w:t xml:space="preserve"> </w:t>
      </w:r>
      <w:r w:rsidR="00C44B5D">
        <w:t>everything</w:t>
      </w:r>
      <w:r w:rsidR="00D16CA2">
        <w:t xml:space="preserve"> to address products that support pandemic activities and treatments</w:t>
      </w:r>
      <w:r w:rsidR="00C44B5D">
        <w:t xml:space="preserve">. </w:t>
      </w:r>
      <w:r w:rsidR="00021450">
        <w:t>The challenge</w:t>
      </w:r>
      <w:r>
        <w:t xml:space="preserve"> in a pandemic</w:t>
      </w:r>
      <w:r w:rsidR="00021450">
        <w:t xml:space="preserve"> is time</w:t>
      </w:r>
      <w:r>
        <w:t xml:space="preserve"> urgency, volume of activities, and agility of the organization to mobilize its internal resources to support core function</w:t>
      </w:r>
      <w:r w:rsidR="00D16CA2">
        <w:t>s while potentially working from remote locations</w:t>
      </w:r>
      <w:r>
        <w:t xml:space="preserve">.  </w:t>
      </w:r>
      <w:r w:rsidR="00021450">
        <w:t xml:space="preserve">: </w:t>
      </w:r>
      <w:r>
        <w:t>H</w:t>
      </w:r>
      <w:r w:rsidR="00021450">
        <w:t>ow do you engage patients in those processes</w:t>
      </w:r>
      <w:r w:rsidR="00B23E30">
        <w:t xml:space="preserve"> when the processes are being expedited</w:t>
      </w:r>
      <w:r w:rsidR="00841C0F">
        <w:t xml:space="preserve"> so significantly</w:t>
      </w:r>
      <w:r w:rsidR="00433863">
        <w:t>?</w:t>
      </w:r>
      <w:r w:rsidR="004065C3">
        <w:t xml:space="preserve"> </w:t>
      </w:r>
    </w:p>
    <w:p w14:paraId="1EA7085F" w14:textId="61148B86" w:rsidR="00742325" w:rsidRDefault="00433863" w:rsidP="00CC566F">
      <w:pPr>
        <w:pStyle w:val="ListParagraph"/>
        <w:numPr>
          <w:ilvl w:val="0"/>
          <w:numId w:val="6"/>
        </w:numPr>
      </w:pPr>
      <w:r>
        <w:t>The Covid-19 subject may be</w:t>
      </w:r>
      <w:r w:rsidR="0018260B">
        <w:t xml:space="preserve"> too sensitive if things go the way they look like they are going to go. </w:t>
      </w:r>
      <w:r w:rsidR="002B24C9">
        <w:t>Other example</w:t>
      </w:r>
      <w:r>
        <w:t>s</w:t>
      </w:r>
      <w:r w:rsidR="002B24C9">
        <w:t xml:space="preserve"> can be chosen. </w:t>
      </w:r>
      <w:r w:rsidR="00CC2204">
        <w:t xml:space="preserve"> </w:t>
      </w:r>
      <w:r w:rsidR="00B23E30">
        <w:t xml:space="preserve"> </w:t>
      </w:r>
    </w:p>
    <w:p w14:paraId="690D3B3D" w14:textId="77777777" w:rsidR="00AD0843" w:rsidRDefault="00AD0843" w:rsidP="00AD0843">
      <w:pPr>
        <w:pStyle w:val="ListParagraph"/>
        <w:numPr>
          <w:ilvl w:val="0"/>
          <w:numId w:val="6"/>
        </w:numPr>
      </w:pPr>
      <w:r>
        <w:t xml:space="preserve">Elisabeth related that The Health </w:t>
      </w:r>
      <w:proofErr w:type="spellStart"/>
      <w:r>
        <w:t>eHeart</w:t>
      </w:r>
      <w:proofErr w:type="spellEnd"/>
      <w:r>
        <w:t xml:space="preserve"> Alliance, a patient registry formed for research purposes, has started a Covid-19 registry. Through their existing patient data networks, they are able to go directly to the patients and help them with their daily symptom tracking and complete a survey. This is a good example of how existing patient involvement methods can be leveraged for other purposes, especially in this type of environment where things are changing every single day. This is a way to get straight to the larger public. </w:t>
      </w:r>
    </w:p>
    <w:p w14:paraId="6528D7E3" w14:textId="6DD494E3" w:rsidR="00394C54" w:rsidRDefault="00A05C0A" w:rsidP="00A05C0A">
      <w:pPr>
        <w:pStyle w:val="ListParagraph"/>
        <w:numPr>
          <w:ilvl w:val="0"/>
          <w:numId w:val="6"/>
        </w:numPr>
      </w:pPr>
      <w:r>
        <w:t xml:space="preserve">[Comment added later: </w:t>
      </w:r>
      <w:r w:rsidR="00AD0843">
        <w:t>Elisabeth also shared information about a</w:t>
      </w:r>
      <w:r w:rsidR="00394C54">
        <w:t xml:space="preserve"> new initiative by the UC San Francisco physician–scientists, dubbed the COVID-19 Citizen Science (CSS), will allow anyone in the world age 18 or over to become a citizen scientist advancing understanding of the disease. The spread of coronavirus that causes COVID-19 has varied across individuals and regions, and the factors that determine how it affects individuals and populations are not well understood. A critical mass of CSS participants uploading information though the app, launched on March 26, 2020, could help data-crunching researchers gain insight into how the virus is spreading and identify ways to predict and reduce the number of new infections, according to Gregory Marcus, MD, MAS, professor in the Department of Medicine at UCSF and a co-leader of CSS. Based around a smartphone app, information on the study can be accessed via https://eureka.app.link/covid19 (if prompted, enter the study key: </w:t>
      </w:r>
      <w:proofErr w:type="spellStart"/>
      <w:r w:rsidR="00394C54">
        <w:t>covid</w:t>
      </w:r>
      <w:proofErr w:type="spellEnd"/>
      <w:r w:rsidR="00394C54">
        <w:t>)</w:t>
      </w:r>
      <w:r>
        <w:t xml:space="preserve"> or by texting “COVID” to 4141.</w:t>
      </w:r>
      <w:r w:rsidR="00394C54" w:rsidRPr="00A05C0A">
        <w:rPr>
          <w:rFonts w:cstheme="minorHAnsi"/>
        </w:rPr>
        <w:t>]</w:t>
      </w:r>
    </w:p>
    <w:p w14:paraId="07CC44E3" w14:textId="74442DC3" w:rsidR="00243BBF" w:rsidRDefault="00C90548" w:rsidP="00CC566F">
      <w:pPr>
        <w:pStyle w:val="ListParagraph"/>
        <w:numPr>
          <w:ilvl w:val="0"/>
          <w:numId w:val="6"/>
        </w:numPr>
      </w:pPr>
      <w:r>
        <w:t xml:space="preserve">Stephen </w:t>
      </w:r>
      <w:r w:rsidR="00AD0843">
        <w:t xml:space="preserve">made the point that </w:t>
      </w:r>
      <w:r>
        <w:t>in the context of s</w:t>
      </w:r>
      <w:r w:rsidR="0058512C">
        <w:t>afety/efficacy/effectiveness</w:t>
      </w:r>
      <w:r>
        <w:t xml:space="preserve">, there is an ethical aspect </w:t>
      </w:r>
      <w:r w:rsidR="00243BBF">
        <w:t>that will come to light</w:t>
      </w:r>
      <w:r w:rsidR="00AD0843">
        <w:t>:</w:t>
      </w:r>
      <w:r w:rsidR="00243BBF">
        <w:t xml:space="preserve"> if there is an 80-year</w:t>
      </w:r>
      <w:r w:rsidR="00A50948">
        <w:t>-</w:t>
      </w:r>
      <w:r w:rsidR="00243BBF">
        <w:t xml:space="preserve">old on a ventilator, and </w:t>
      </w:r>
      <w:r w:rsidR="00AD0843">
        <w:t xml:space="preserve">a </w:t>
      </w:r>
      <w:r w:rsidR="00243BBF">
        <w:t xml:space="preserve">fast-tracking clinical trial is under way, </w:t>
      </w:r>
      <w:r w:rsidR="00A50948">
        <w:t xml:space="preserve">does the 80-year-old get the experimental drug, or is it the </w:t>
      </w:r>
      <w:r w:rsidR="00952109">
        <w:t xml:space="preserve">20-year old, who has </w:t>
      </w:r>
      <w:r w:rsidR="004D3C8D">
        <w:t>n</w:t>
      </w:r>
      <w:r w:rsidR="00952109">
        <w:t>o underlying disease</w:t>
      </w:r>
      <w:r w:rsidR="00AD0843">
        <w:t xml:space="preserve"> and</w:t>
      </w:r>
      <w:r w:rsidR="004D3C8D">
        <w:t xml:space="preserve"> very little risk of dying from the infection</w:t>
      </w:r>
      <w:r w:rsidR="00D509CF">
        <w:t>, will they be the ones going into the trial</w:t>
      </w:r>
      <w:r w:rsidR="00AD0843">
        <w:t>?</w:t>
      </w:r>
      <w:r w:rsidR="00AD1489">
        <w:t xml:space="preserve"> This whole discussion will be needed. </w:t>
      </w:r>
    </w:p>
    <w:p w14:paraId="184A8CF9" w14:textId="3E9B355A" w:rsidR="00243BBF" w:rsidRDefault="000F49C7" w:rsidP="00AD0843">
      <w:pPr>
        <w:pStyle w:val="ListParagraph"/>
        <w:numPr>
          <w:ilvl w:val="0"/>
          <w:numId w:val="6"/>
        </w:numPr>
      </w:pPr>
      <w:proofErr w:type="spellStart"/>
      <w:r>
        <w:lastRenderedPageBreak/>
        <w:t>Panos</w:t>
      </w:r>
      <w:proofErr w:type="spellEnd"/>
      <w:r>
        <w:t xml:space="preserve"> </w:t>
      </w:r>
      <w:r w:rsidR="00A7028B">
        <w:t>mentioned</w:t>
      </w:r>
      <w:r w:rsidR="003D4860">
        <w:t xml:space="preserve"> </w:t>
      </w:r>
      <w:r w:rsidR="00AD0843">
        <w:t xml:space="preserve">advice </w:t>
      </w:r>
      <w:r w:rsidR="00A7028B">
        <w:t>from</w:t>
      </w:r>
      <w:r w:rsidR="003D4860">
        <w:t xml:space="preserve"> </w:t>
      </w:r>
      <w:r w:rsidR="00A7028B">
        <w:t xml:space="preserve">the </w:t>
      </w:r>
      <w:r w:rsidR="003D4860">
        <w:t xml:space="preserve">FDA </w:t>
      </w:r>
      <w:r w:rsidR="00A7028B">
        <w:t>saying</w:t>
      </w:r>
      <w:r w:rsidR="00AD0843">
        <w:t xml:space="preserve"> </w:t>
      </w:r>
      <w:r w:rsidR="00A7028B">
        <w:t xml:space="preserve">that </w:t>
      </w:r>
      <w:r w:rsidR="00AD0843">
        <w:t xml:space="preserve">a benefit-risk discussion needs to include whether </w:t>
      </w:r>
      <w:r w:rsidR="00C5431F">
        <w:t xml:space="preserve">additional </w:t>
      </w:r>
      <w:r>
        <w:t xml:space="preserve">minimal risk minimisation </w:t>
      </w:r>
      <w:r w:rsidR="00AD0843">
        <w:t xml:space="preserve">measures, e.g. </w:t>
      </w:r>
      <w:r w:rsidR="00596786">
        <w:t xml:space="preserve">getting </w:t>
      </w:r>
      <w:r w:rsidR="006F0983">
        <w:t>a</w:t>
      </w:r>
      <w:r w:rsidR="00C5431F">
        <w:t xml:space="preserve"> laboratory</w:t>
      </w:r>
      <w:r w:rsidR="00A7028B">
        <w:t xml:space="preserve"> /</w:t>
      </w:r>
      <w:r w:rsidR="00C5431F">
        <w:t xml:space="preserve"> imaging test</w:t>
      </w:r>
      <w:r w:rsidR="00AD0843">
        <w:t xml:space="preserve">, </w:t>
      </w:r>
      <w:r w:rsidR="00A7028B">
        <w:t>are</w:t>
      </w:r>
      <w:r w:rsidR="00AD0843">
        <w:t xml:space="preserve"> </w:t>
      </w:r>
      <w:r w:rsidR="00A7028B">
        <w:t>necessary</w:t>
      </w:r>
      <w:r w:rsidR="00AD0843">
        <w:t xml:space="preserve"> when </w:t>
      </w:r>
      <w:r w:rsidR="00C25335">
        <w:t xml:space="preserve">you take into consideration </w:t>
      </w:r>
      <w:r w:rsidR="00AD0843">
        <w:t xml:space="preserve">the risk of </w:t>
      </w:r>
      <w:r w:rsidR="007A025F">
        <w:t>contracting Covid-19</w:t>
      </w:r>
      <w:r w:rsidR="006F0983">
        <w:t xml:space="preserve"> at </w:t>
      </w:r>
      <w:r w:rsidR="00A7028B">
        <w:t>a</w:t>
      </w:r>
      <w:r w:rsidR="006F0983">
        <w:t xml:space="preserve"> test centre</w:t>
      </w:r>
      <w:r w:rsidR="007A025F">
        <w:t xml:space="preserve">. </w:t>
      </w:r>
    </w:p>
    <w:p w14:paraId="3C1EDEB4" w14:textId="77777777" w:rsidR="00EE118D" w:rsidRDefault="00EE118D" w:rsidP="00CC566F">
      <w:pPr>
        <w:pStyle w:val="ListParagraph"/>
        <w:numPr>
          <w:ilvl w:val="0"/>
          <w:numId w:val="6"/>
        </w:numPr>
      </w:pPr>
      <w:r>
        <w:t xml:space="preserve">Lembit commented that the Covid-19 patients are often </w:t>
      </w:r>
      <w:r w:rsidR="00C27B17">
        <w:t xml:space="preserve">otherwise healthy </w:t>
      </w:r>
      <w:r w:rsidR="00F24B03">
        <w:t>people</w:t>
      </w:r>
      <w:r w:rsidR="00C27B17">
        <w:t xml:space="preserve">. </w:t>
      </w:r>
    </w:p>
    <w:p w14:paraId="652991D3" w14:textId="4A703E08" w:rsidR="00EE118D" w:rsidRDefault="00EE118D" w:rsidP="00CC566F">
      <w:pPr>
        <w:pStyle w:val="ListParagraph"/>
        <w:numPr>
          <w:ilvl w:val="0"/>
          <w:numId w:val="6"/>
        </w:numPr>
      </w:pPr>
      <w:r>
        <w:t>There is an opportunity with th</w:t>
      </w:r>
      <w:r w:rsidR="008873C9">
        <w:t>e current</w:t>
      </w:r>
      <w:r>
        <w:t xml:space="preserve"> </w:t>
      </w:r>
      <w:r w:rsidR="00F24B03">
        <w:t xml:space="preserve">emergency </w:t>
      </w:r>
      <w:r w:rsidR="008873C9">
        <w:t>population,</w:t>
      </w:r>
      <w:r>
        <w:t xml:space="preserve"> including </w:t>
      </w:r>
      <w:r w:rsidR="007D1826">
        <w:t>educated</w:t>
      </w:r>
      <w:r w:rsidR="00AB3205">
        <w:t xml:space="preserve"> and </w:t>
      </w:r>
      <w:r w:rsidR="007D1826">
        <w:t>computer-</w:t>
      </w:r>
      <w:r w:rsidR="00AB3205">
        <w:t xml:space="preserve">literate </w:t>
      </w:r>
      <w:r>
        <w:t>people,</w:t>
      </w:r>
      <w:r w:rsidR="00AB3205">
        <w:t xml:space="preserve"> </w:t>
      </w:r>
      <w:r w:rsidR="008873C9">
        <w:t>as well as</w:t>
      </w:r>
      <w:r>
        <w:t xml:space="preserve"> doctors, </w:t>
      </w:r>
      <w:r w:rsidR="008873C9">
        <w:t>who could</w:t>
      </w:r>
      <w:r>
        <w:t xml:space="preserve"> inform us about </w:t>
      </w:r>
      <w:r w:rsidR="00B5376E">
        <w:t>how we could do things better</w:t>
      </w:r>
      <w:r w:rsidR="00F24B03">
        <w:t>, more efficiently and more quickly</w:t>
      </w:r>
      <w:r w:rsidR="006A0A79">
        <w:t xml:space="preserve">. </w:t>
      </w:r>
    </w:p>
    <w:p w14:paraId="0BCBE7C6" w14:textId="26A837AC" w:rsidR="00200F7E" w:rsidRDefault="00200F7E" w:rsidP="00CC566F">
      <w:pPr>
        <w:pStyle w:val="ListParagraph"/>
        <w:numPr>
          <w:ilvl w:val="0"/>
          <w:numId w:val="6"/>
        </w:numPr>
      </w:pPr>
      <w:r>
        <w:t xml:space="preserve">With every day there will be experiences and information </w:t>
      </w:r>
      <w:r w:rsidR="00234A31">
        <w:t>emerging,</w:t>
      </w:r>
      <w:r w:rsidR="003A7D47">
        <w:t xml:space="preserve"> also </w:t>
      </w:r>
      <w:r w:rsidR="00B472B8">
        <w:t xml:space="preserve">through </w:t>
      </w:r>
      <w:r w:rsidR="003A7D47">
        <w:t>our own collective thinking</w:t>
      </w:r>
      <w:r w:rsidR="00B472B8">
        <w:t>,</w:t>
      </w:r>
      <w:r w:rsidR="003A7D47">
        <w:t xml:space="preserve"> on what could </w:t>
      </w:r>
      <w:r w:rsidR="00234A31">
        <w:t>be</w:t>
      </w:r>
      <w:r w:rsidR="003A7D47">
        <w:t xml:space="preserve"> do</w:t>
      </w:r>
      <w:r w:rsidR="00234A31">
        <w:t>ne</w:t>
      </w:r>
      <w:r w:rsidR="003A7D47">
        <w:t xml:space="preserve"> better when given the next opportunity</w:t>
      </w:r>
      <w:r w:rsidR="001A3908">
        <w:t xml:space="preserve">. How can we be better prepared to </w:t>
      </w:r>
      <w:r w:rsidR="009E045A">
        <w:t>have</w:t>
      </w:r>
      <w:r w:rsidR="001A3908">
        <w:t xml:space="preserve"> more active contribution from patients in this type of situation</w:t>
      </w:r>
      <w:r w:rsidR="009E045A">
        <w:t xml:space="preserve"> to address their </w:t>
      </w:r>
      <w:proofErr w:type="gramStart"/>
      <w:r w:rsidR="009E045A">
        <w:t>needs</w:t>
      </w:r>
      <w:r w:rsidR="00B472B8">
        <w:t>.</w:t>
      </w:r>
      <w:proofErr w:type="gramEnd"/>
      <w:r w:rsidR="00B472B8">
        <w:t xml:space="preserve"> </w:t>
      </w:r>
      <w:r w:rsidR="00AF2BBA">
        <w:t xml:space="preserve"> </w:t>
      </w:r>
      <w:r w:rsidR="000C3D04">
        <w:t xml:space="preserve"> </w:t>
      </w:r>
      <w:r w:rsidR="001A3908">
        <w:t xml:space="preserve"> </w:t>
      </w:r>
    </w:p>
    <w:p w14:paraId="7ACA250C" w14:textId="77777777" w:rsidR="00E04DB5" w:rsidRDefault="00767729" w:rsidP="00CC566F">
      <w:pPr>
        <w:pStyle w:val="ListParagraph"/>
        <w:numPr>
          <w:ilvl w:val="0"/>
          <w:numId w:val="6"/>
        </w:numPr>
      </w:pPr>
      <w:r>
        <w:t>Peter mentioned that writing a Covid-19 chapter may be presumptuous and premature at this stage. It may be best more of a discussion on how it affects this guideline.</w:t>
      </w:r>
    </w:p>
    <w:p w14:paraId="5AC30505" w14:textId="46B6D7EA" w:rsidR="00767729" w:rsidRDefault="00E04DB5" w:rsidP="00CC566F">
      <w:pPr>
        <w:pStyle w:val="ListParagraph"/>
        <w:numPr>
          <w:ilvl w:val="0"/>
          <w:numId w:val="6"/>
        </w:numPr>
      </w:pPr>
      <w:r>
        <w:t xml:space="preserve">The Covid-19 chapter and the RLS chapter have in common how currently many places in the world are learning about resources constraints in a whole new way. </w:t>
      </w:r>
    </w:p>
    <w:p w14:paraId="50A1F2F7" w14:textId="036C293A" w:rsidR="002C0279" w:rsidRDefault="002C0279" w:rsidP="001F6B9C">
      <w:pPr>
        <w:pStyle w:val="Heading1"/>
      </w:pPr>
      <w:r>
        <w:t>Next meeting</w:t>
      </w:r>
    </w:p>
    <w:p w14:paraId="75FDA8CD" w14:textId="6D0E30BB" w:rsidR="00BC0E8A" w:rsidRDefault="005C49FF" w:rsidP="00CC566F">
      <w:pPr>
        <w:pStyle w:val="ListParagraph"/>
        <w:numPr>
          <w:ilvl w:val="0"/>
          <w:numId w:val="44"/>
        </w:numPr>
      </w:pPr>
      <w:r>
        <w:t xml:space="preserve">Lembit suggested holding another </w:t>
      </w:r>
      <w:r w:rsidR="00C1258B">
        <w:t xml:space="preserve">three-hour </w:t>
      </w:r>
      <w:r>
        <w:t>virtual meeting later in June, similar format to this meeting, in order to continue progressing work while in-person meetings are difficult to plan in the near- / medium-term future.</w:t>
      </w:r>
    </w:p>
    <w:p w14:paraId="2D6C34A5" w14:textId="496D1CF0" w:rsidR="00A160F7" w:rsidRDefault="00F07131" w:rsidP="00CC566F">
      <w:pPr>
        <w:pStyle w:val="ListParagraph"/>
        <w:numPr>
          <w:ilvl w:val="0"/>
          <w:numId w:val="44"/>
        </w:numPr>
      </w:pPr>
      <w:r>
        <w:t xml:space="preserve">Many WG members </w:t>
      </w:r>
      <w:r w:rsidR="00BC0E8A">
        <w:t xml:space="preserve">supported </w:t>
      </w:r>
      <w:r>
        <w:t>this way forward</w:t>
      </w:r>
      <w:r w:rsidR="00A160F7">
        <w:t xml:space="preserve">. </w:t>
      </w:r>
    </w:p>
    <w:p w14:paraId="6F0C7B10" w14:textId="45FAEF4C" w:rsidR="002C0279" w:rsidRDefault="002C0279" w:rsidP="00CC566F">
      <w:pPr>
        <w:pStyle w:val="ListParagraph"/>
        <w:numPr>
          <w:ilvl w:val="0"/>
          <w:numId w:val="44"/>
        </w:numPr>
      </w:pPr>
      <w:r>
        <w:t xml:space="preserve">Our next confirmed in-person meeting will be in Amsterdam, Netherlands, 20-21 October 2020, hosted by the European Medicines </w:t>
      </w:r>
      <w:r w:rsidR="00F966A8">
        <w:t>Agency (EMA)</w:t>
      </w:r>
      <w:r>
        <w:t xml:space="preserve">. </w:t>
      </w:r>
    </w:p>
    <w:p w14:paraId="5EC8ED6B" w14:textId="36546072" w:rsidR="00646D14" w:rsidRDefault="00646D14" w:rsidP="001F6B9C">
      <w:pPr>
        <w:pStyle w:val="Heading1"/>
      </w:pPr>
      <w:r>
        <w:t>Closing remarks</w:t>
      </w:r>
    </w:p>
    <w:p w14:paraId="3B2E8AD3" w14:textId="24CFAB01" w:rsidR="00EE7881" w:rsidRDefault="00646D14" w:rsidP="00CC566F">
      <w:pPr>
        <w:pStyle w:val="ListParagraph"/>
        <w:numPr>
          <w:ilvl w:val="0"/>
          <w:numId w:val="45"/>
        </w:numPr>
      </w:pPr>
      <w:r>
        <w:t xml:space="preserve">Lembit thanked </w:t>
      </w:r>
      <w:r w:rsidR="008E0B0C">
        <w:t xml:space="preserve">all for their time, their loyalty </w:t>
      </w:r>
      <w:r w:rsidR="00E92009">
        <w:t xml:space="preserve">and continuing to contribute </w:t>
      </w:r>
      <w:r w:rsidR="008E0B0C">
        <w:t>at difficult time</w:t>
      </w:r>
      <w:r w:rsidR="00755995">
        <w:t>s</w:t>
      </w:r>
      <w:r w:rsidR="008E0B0C">
        <w:t>.</w:t>
      </w:r>
    </w:p>
    <w:p w14:paraId="58E3CDA0" w14:textId="1A0A8586" w:rsidR="00646D14" w:rsidRDefault="00EE7881" w:rsidP="00CC566F">
      <w:pPr>
        <w:pStyle w:val="ListParagraph"/>
        <w:numPr>
          <w:ilvl w:val="0"/>
          <w:numId w:val="45"/>
        </w:numPr>
      </w:pPr>
      <w:r>
        <w:t xml:space="preserve">The group has made good progress, and there still remain some objectives to meet. </w:t>
      </w:r>
      <w:r w:rsidR="008E0B0C">
        <w:t xml:space="preserve"> </w:t>
      </w:r>
    </w:p>
    <w:p w14:paraId="7B15B01B" w14:textId="6EDECB63" w:rsidR="00EB35A7" w:rsidRPr="00646D14" w:rsidRDefault="00EB35A7" w:rsidP="00CC566F">
      <w:pPr>
        <w:pStyle w:val="ListParagraph"/>
        <w:numPr>
          <w:ilvl w:val="0"/>
          <w:numId w:val="45"/>
        </w:numPr>
      </w:pPr>
      <w:r>
        <w:t>We look forward to a good</w:t>
      </w:r>
      <w:r w:rsidR="000B0A47">
        <w:t>, valuable</w:t>
      </w:r>
      <w:r>
        <w:t xml:space="preserve"> guidance document in 2021. </w:t>
      </w:r>
    </w:p>
    <w:p w14:paraId="7D1CA622" w14:textId="6F9A5147" w:rsidR="00A81C6D" w:rsidRDefault="00A81C6D">
      <w:pPr>
        <w:spacing w:after="200" w:line="276" w:lineRule="auto"/>
        <w:ind w:left="0"/>
        <w:rPr>
          <w:rFonts w:ascii="Calibri" w:eastAsiaTheme="majorEastAsia" w:hAnsi="Calibri" w:cstheme="majorBidi"/>
          <w:b/>
          <w:sz w:val="28"/>
          <w:szCs w:val="32"/>
        </w:rPr>
      </w:pPr>
      <w:bookmarkStart w:id="3" w:name="_GoBack"/>
      <w:bookmarkEnd w:id="3"/>
    </w:p>
    <w:sectPr w:rsidR="00A81C6D" w:rsidSect="00123FF3">
      <w:headerReference w:type="default" r:id="rId16"/>
      <w:footerReference w:type="even" r:id="rId17"/>
      <w:footerReference w:type="default" r:id="rId18"/>
      <w:headerReference w:type="first" r:id="rId19"/>
      <w:footerReference w:type="first" r:id="rId20"/>
      <w:pgSz w:w="11907" w:h="16839" w:code="9"/>
      <w:pgMar w:top="1440" w:right="1440" w:bottom="1134" w:left="1440" w:header="454" w:footer="454"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5EC2A" w15:done="0"/>
  <w15:commentEx w15:paraId="14BE48A1" w15:done="0"/>
  <w15:commentEx w15:paraId="49EE3879" w15:done="0"/>
  <w15:commentEx w15:paraId="6399F947" w15:done="0"/>
  <w15:commentEx w15:paraId="02F66EDA" w15:done="0"/>
  <w15:commentEx w15:paraId="2E6036F7" w15:done="0"/>
  <w15:commentEx w15:paraId="0DB3DA06" w15:done="0"/>
  <w15:commentEx w15:paraId="2DECA1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30258" w16cid:durableId="216F0F47"/>
  <w16cid:commentId w16cid:paraId="6572B1C8" w16cid:durableId="216FEBEB"/>
  <w16cid:commentId w16cid:paraId="4846F736" w16cid:durableId="216FEC43"/>
  <w16cid:commentId w16cid:paraId="1D01B63B" w16cid:durableId="216FEFFD"/>
  <w16cid:commentId w16cid:paraId="6AABC51E" w16cid:durableId="216FF4E3"/>
  <w16cid:commentId w16cid:paraId="49C634E0" w16cid:durableId="216FF6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0D584" w14:textId="77777777" w:rsidR="000C321D" w:rsidRDefault="000C321D" w:rsidP="001A49AF">
      <w:r>
        <w:separator/>
      </w:r>
    </w:p>
    <w:p w14:paraId="57FC1AD8" w14:textId="77777777" w:rsidR="000C321D" w:rsidRDefault="000C321D" w:rsidP="001A49AF"/>
  </w:endnote>
  <w:endnote w:type="continuationSeparator" w:id="0">
    <w:p w14:paraId="4B82642A" w14:textId="77777777" w:rsidR="000C321D" w:rsidRDefault="000C321D" w:rsidP="001A49AF">
      <w:r>
        <w:continuationSeparator/>
      </w:r>
    </w:p>
    <w:p w14:paraId="644972CD" w14:textId="77777777" w:rsidR="000C321D" w:rsidRDefault="000C321D" w:rsidP="001A49AF"/>
  </w:endnote>
  <w:endnote w:type="continuationNotice" w:id="1">
    <w:p w14:paraId="797857AF" w14:textId="77777777" w:rsidR="000C321D" w:rsidRDefault="000C321D" w:rsidP="001A49AF"/>
    <w:p w14:paraId="18C8D022" w14:textId="77777777" w:rsidR="000C321D" w:rsidRDefault="000C321D" w:rsidP="001A4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15AA" w14:textId="3953238A" w:rsidR="0058652D" w:rsidRDefault="0058652D" w:rsidP="00DF52FC">
    <w:pPr>
      <w:pStyle w:val="Footer"/>
      <w:rPr>
        <w:rStyle w:val="PageNumber"/>
        <w:color w:val="auto"/>
        <w:sz w:val="22"/>
      </w:rPr>
    </w:pPr>
    <w:r>
      <w:rPr>
        <w:rStyle w:val="PageNumber"/>
      </w:rPr>
      <w:fldChar w:fldCharType="begin"/>
    </w:r>
    <w:r>
      <w:rPr>
        <w:rStyle w:val="PageNumber"/>
      </w:rPr>
      <w:instrText xml:space="preserve">PAGE  </w:instrText>
    </w:r>
    <w:r>
      <w:rPr>
        <w:rStyle w:val="PageNumber"/>
      </w:rPr>
      <w:fldChar w:fldCharType="separate"/>
    </w:r>
    <w:r w:rsidR="006B5523">
      <w:rPr>
        <w:rStyle w:val="PageNumber"/>
        <w:noProof/>
      </w:rPr>
      <w:t>2</w:t>
    </w:r>
    <w:r>
      <w:rPr>
        <w:rStyle w:val="PageNumber"/>
      </w:rPr>
      <w:fldChar w:fldCharType="end"/>
    </w:r>
  </w:p>
  <w:p w14:paraId="7B7EFD5C" w14:textId="77777777" w:rsidR="0058652D" w:rsidRDefault="0058652D" w:rsidP="00DF52FC">
    <w:pPr>
      <w:pStyle w:val="Footer"/>
    </w:pPr>
  </w:p>
  <w:p w14:paraId="51CAB41F" w14:textId="77777777" w:rsidR="0058652D" w:rsidRDefault="0058652D" w:rsidP="001A49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122F" w14:textId="1E15FCD2" w:rsidR="0058652D" w:rsidRPr="003209EB" w:rsidRDefault="0058652D" w:rsidP="00DF52FC">
    <w:pPr>
      <w:pStyle w:val="Footer"/>
    </w:pPr>
    <w:r>
      <w:t>5th</w:t>
    </w:r>
    <w:r w:rsidRPr="003209EB">
      <w:t xml:space="preserve"> meeting, </w:t>
    </w:r>
    <w:r>
      <w:t>1</w:t>
    </w:r>
    <w:r w:rsidRPr="003209EB">
      <w:t xml:space="preserve"> </w:t>
    </w:r>
    <w:r>
      <w:t>April 2020</w:t>
    </w:r>
    <w:r w:rsidRPr="003209EB">
      <w:t xml:space="preserve">, </w:t>
    </w:r>
    <w:r>
      <w:t xml:space="preserve">via Zoom </w:t>
    </w:r>
    <w:r w:rsidRPr="009D004B">
      <w:tab/>
    </w:r>
    <w:r>
      <w:t xml:space="preserve">Page </w:t>
    </w:r>
    <w:r>
      <w:fldChar w:fldCharType="begin"/>
    </w:r>
    <w:r>
      <w:instrText xml:space="preserve"> PAGE  \* Arabic  \* MERGEFORMAT </w:instrText>
    </w:r>
    <w:r>
      <w:fldChar w:fldCharType="separate"/>
    </w:r>
    <w:r w:rsidR="006B5523">
      <w:rPr>
        <w:noProof/>
      </w:rPr>
      <w:t>3</w:t>
    </w:r>
    <w:r>
      <w:rPr>
        <w:noProof/>
      </w:rPr>
      <w:fldChar w:fldCharType="end"/>
    </w:r>
  </w:p>
  <w:p w14:paraId="34CC66AC" w14:textId="77777777" w:rsidR="0058652D" w:rsidRDefault="0058652D" w:rsidP="001A49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6C1C" w14:textId="1E92B27D" w:rsidR="0058652D" w:rsidRPr="003209EB" w:rsidRDefault="0058652D" w:rsidP="00DF52FC">
    <w:pPr>
      <w:pStyle w:val="Footer"/>
    </w:pPr>
    <w:r w:rsidRPr="003209EB">
      <w:t>Minutes</w:t>
    </w:r>
    <w:r>
      <w:t xml:space="preserve"> from </w:t>
    </w:r>
    <w:sdt>
      <w:sdtPr>
        <w:id w:val="1289784348"/>
        <w:docPartObj>
          <w:docPartGallery w:val="Page Numbers (Bottom of Page)"/>
          <w:docPartUnique/>
        </w:docPartObj>
      </w:sdtPr>
      <w:sdtEndPr/>
      <w:sdtContent>
        <w:r>
          <w:t>CIOMS WG XI’s 5th</w:t>
        </w:r>
        <w:r w:rsidRPr="003209EB">
          <w:t xml:space="preserve"> meeting, </w:t>
        </w:r>
        <w:r>
          <w:t>1</w:t>
        </w:r>
        <w:r w:rsidRPr="003209EB">
          <w:t xml:space="preserve"> </w:t>
        </w:r>
        <w:r>
          <w:t>April 2020</w:t>
        </w:r>
        <w:r w:rsidRPr="003209EB">
          <w:t xml:space="preserve">, </w:t>
        </w:r>
        <w:r>
          <w:t>via Zoom.</w:t>
        </w:r>
        <w:r w:rsidRPr="003209EB">
          <w:tab/>
          <w:t xml:space="preserve">Page </w:t>
        </w:r>
        <w:r>
          <w:fldChar w:fldCharType="begin"/>
        </w:r>
        <w:r>
          <w:instrText xml:space="preserve"> PAGE   \* MERGEFORMAT </w:instrText>
        </w:r>
        <w:r>
          <w:fldChar w:fldCharType="separate"/>
        </w:r>
        <w:r w:rsidR="006B5523">
          <w:rPr>
            <w:noProof/>
          </w:rPr>
          <w:t>1</w:t>
        </w:r>
        <w:r>
          <w:rPr>
            <w:noProof/>
          </w:rPr>
          <w:fldChar w:fldCharType="end"/>
        </w:r>
      </w:sdtContent>
    </w:sdt>
  </w:p>
  <w:p w14:paraId="73332F0F" w14:textId="77777777" w:rsidR="0058652D" w:rsidRDefault="0058652D" w:rsidP="001A4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975D" w14:textId="77777777" w:rsidR="000C321D" w:rsidRDefault="000C321D" w:rsidP="00B85654">
      <w:pPr>
        <w:spacing w:after="0"/>
        <w:ind w:left="0"/>
      </w:pPr>
      <w:r>
        <w:separator/>
      </w:r>
    </w:p>
  </w:footnote>
  <w:footnote w:type="continuationSeparator" w:id="0">
    <w:p w14:paraId="24D1363F" w14:textId="77777777" w:rsidR="000C321D" w:rsidRDefault="000C321D" w:rsidP="00DF52FC">
      <w:pPr>
        <w:spacing w:after="0"/>
        <w:ind w:left="0"/>
      </w:pPr>
      <w:r>
        <w:continuationSeparator/>
      </w:r>
    </w:p>
  </w:footnote>
  <w:footnote w:type="continuationNotice" w:id="1">
    <w:p w14:paraId="63D88D5C" w14:textId="77777777" w:rsidR="000C321D" w:rsidRPr="005675E1" w:rsidRDefault="000C321D" w:rsidP="00B85654">
      <w:pPr>
        <w:pStyle w:val="Tbls"/>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0C8D" w14:textId="5C3B0449" w:rsidR="0058652D" w:rsidRPr="00DF52FC" w:rsidRDefault="0058652D" w:rsidP="002A5113">
    <w:pPr>
      <w:pStyle w:val="Header"/>
    </w:pPr>
    <w:r>
      <w:rPr>
        <w:rFonts w:cs="Calibri"/>
        <w:b/>
        <w:noProof/>
        <w:szCs w:val="28"/>
        <w:lang w:eastAsia="en-GB"/>
      </w:rPr>
      <w:drawing>
        <wp:inline distT="0" distB="0" distL="0" distR="0" wp14:anchorId="5F2059DB" wp14:editId="204C95BC">
          <wp:extent cx="655983"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152" cy="344556"/>
                  </a:xfrm>
                  <a:prstGeom prst="rect">
                    <a:avLst/>
                  </a:prstGeom>
                  <a:noFill/>
                  <a:ln>
                    <a:noFill/>
                  </a:ln>
                </pic:spPr>
              </pic:pic>
            </a:graphicData>
          </a:graphic>
        </wp:inline>
      </w:drawing>
    </w:r>
    <w:r>
      <w:tab/>
    </w:r>
    <w:r w:rsidRPr="00DF52FC">
      <w:t xml:space="preserve">CIOMS Working Group on </w:t>
    </w:r>
    <w:r>
      <w:t>Patient Involvement in Development and Safe Use of Medicines</w:t>
    </w:r>
  </w:p>
  <w:p w14:paraId="12CF2D1B" w14:textId="37843526" w:rsidR="0058652D" w:rsidRDefault="0058652D" w:rsidP="001A49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E4A1" w14:textId="77777777" w:rsidR="0058652D" w:rsidRPr="003209EB" w:rsidRDefault="0058652D" w:rsidP="006C276E">
    <w:pPr>
      <w:ind w:left="0"/>
      <w:jc w:val="center"/>
    </w:pPr>
    <w:r w:rsidRPr="003209EB">
      <w:t>Council for International Organizations of Medical Sciences</w:t>
    </w:r>
  </w:p>
  <w:p w14:paraId="0CE5BFDF" w14:textId="313C473D" w:rsidR="0058652D" w:rsidRDefault="0058652D" w:rsidP="006C276E">
    <w:pPr>
      <w:ind w:left="0"/>
      <w:jc w:val="center"/>
    </w:pPr>
    <w:r>
      <w:rPr>
        <w:rFonts w:cs="Calibri"/>
        <w:b/>
        <w:noProof/>
        <w:szCs w:val="28"/>
        <w:lang w:eastAsia="en-GB"/>
      </w:rPr>
      <w:drawing>
        <wp:inline distT="0" distB="0" distL="0" distR="0" wp14:anchorId="7085CF5E" wp14:editId="58712BAE">
          <wp:extent cx="1005840" cy="525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525780"/>
                  </a:xfrm>
                  <a:prstGeom prst="rect">
                    <a:avLst/>
                  </a:prstGeom>
                  <a:noFill/>
                  <a:ln>
                    <a:noFill/>
                  </a:ln>
                </pic:spPr>
              </pic:pic>
            </a:graphicData>
          </a:graphic>
        </wp:inline>
      </w:drawing>
    </w:r>
  </w:p>
  <w:p w14:paraId="64FE7725" w14:textId="77777777" w:rsidR="0058652D" w:rsidRDefault="0058652D" w:rsidP="001A49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E507D3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9118EAFC"/>
    <w:lvl w:ilvl="0">
      <w:start w:val="1"/>
      <w:numFmt w:val="bullet"/>
      <w:lvlText w:val=""/>
      <w:lvlJc w:val="left"/>
      <w:pPr>
        <w:tabs>
          <w:tab w:val="num" w:pos="1440"/>
        </w:tabs>
        <w:ind w:left="1440" w:hanging="360"/>
      </w:pPr>
      <w:rPr>
        <w:rFonts w:ascii="Symbol" w:hAnsi="Symbol" w:hint="default"/>
      </w:rPr>
    </w:lvl>
  </w:abstractNum>
  <w:abstractNum w:abstractNumId="2">
    <w:nsid w:val="004B5D9B"/>
    <w:multiLevelType w:val="hybridMultilevel"/>
    <w:tmpl w:val="9886C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A67C7"/>
    <w:multiLevelType w:val="hybridMultilevel"/>
    <w:tmpl w:val="51F6CEB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B5666F"/>
    <w:multiLevelType w:val="hybridMultilevel"/>
    <w:tmpl w:val="547E00BC"/>
    <w:lvl w:ilvl="0" w:tplc="68087E9C">
      <w:start w:val="1"/>
      <w:numFmt w:val="decimal"/>
      <w:pStyle w:val="Nmbrs"/>
      <w:lvlText w:val="%1."/>
      <w:lvlJc w:val="left"/>
      <w:pPr>
        <w:ind w:left="720" w:hanging="360"/>
      </w:pPr>
      <w:rPr>
        <w:rFonts w:hint="default"/>
      </w:rPr>
    </w:lvl>
    <w:lvl w:ilvl="1" w:tplc="34C4D092">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20740B"/>
    <w:multiLevelType w:val="hybridMultilevel"/>
    <w:tmpl w:val="125A5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8FB23FF"/>
    <w:multiLevelType w:val="hybridMultilevel"/>
    <w:tmpl w:val="4AF62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36032B"/>
    <w:multiLevelType w:val="hybridMultilevel"/>
    <w:tmpl w:val="6A72F354"/>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B975516"/>
    <w:multiLevelType w:val="hybridMultilevel"/>
    <w:tmpl w:val="F442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C705DA0"/>
    <w:multiLevelType w:val="hybridMultilevel"/>
    <w:tmpl w:val="1B58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F3E7506"/>
    <w:multiLevelType w:val="hybridMultilevel"/>
    <w:tmpl w:val="9732D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F637A0E"/>
    <w:multiLevelType w:val="hybridMultilevel"/>
    <w:tmpl w:val="1BA61CFE"/>
    <w:lvl w:ilvl="0" w:tplc="9DC87F14">
      <w:start w:val="1"/>
      <w:numFmt w:val="bullet"/>
      <w:pStyle w:val="tbl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8C3081"/>
    <w:multiLevelType w:val="hybridMultilevel"/>
    <w:tmpl w:val="D48C9480"/>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0245CD5"/>
    <w:multiLevelType w:val="hybridMultilevel"/>
    <w:tmpl w:val="969C89E6"/>
    <w:lvl w:ilvl="0" w:tplc="0809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2445DB5"/>
    <w:multiLevelType w:val="hybridMultilevel"/>
    <w:tmpl w:val="44784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35C68CE"/>
    <w:multiLevelType w:val="hybridMultilevel"/>
    <w:tmpl w:val="C9184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5853112"/>
    <w:multiLevelType w:val="hybridMultilevel"/>
    <w:tmpl w:val="DCFC6E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173760DB"/>
    <w:multiLevelType w:val="hybridMultilevel"/>
    <w:tmpl w:val="1D886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AAA1277"/>
    <w:multiLevelType w:val="hybridMultilevel"/>
    <w:tmpl w:val="39DE4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AE216C3"/>
    <w:multiLevelType w:val="hybridMultilevel"/>
    <w:tmpl w:val="C076E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1474CA9"/>
    <w:multiLevelType w:val="hybridMultilevel"/>
    <w:tmpl w:val="85F21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15208E6"/>
    <w:multiLevelType w:val="hybridMultilevel"/>
    <w:tmpl w:val="0CFC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3C3370F"/>
    <w:multiLevelType w:val="hybridMultilevel"/>
    <w:tmpl w:val="124AF0B2"/>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40D3018"/>
    <w:multiLevelType w:val="hybridMultilevel"/>
    <w:tmpl w:val="6A06CB68"/>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57A71C8"/>
    <w:multiLevelType w:val="hybridMultilevel"/>
    <w:tmpl w:val="A8BCA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637523A"/>
    <w:multiLevelType w:val="hybridMultilevel"/>
    <w:tmpl w:val="0A44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7870D26"/>
    <w:multiLevelType w:val="hybridMultilevel"/>
    <w:tmpl w:val="2DE2B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BE22592"/>
    <w:multiLevelType w:val="hybridMultilevel"/>
    <w:tmpl w:val="CADC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FD70216"/>
    <w:multiLevelType w:val="hybridMultilevel"/>
    <w:tmpl w:val="7372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1860E82"/>
    <w:multiLevelType w:val="hybridMultilevel"/>
    <w:tmpl w:val="5462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25B7DDF"/>
    <w:multiLevelType w:val="hybridMultilevel"/>
    <w:tmpl w:val="3176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39A6123"/>
    <w:multiLevelType w:val="hybridMultilevel"/>
    <w:tmpl w:val="9334A0BE"/>
    <w:lvl w:ilvl="0" w:tplc="300A5022">
      <w:start w:val="1"/>
      <w:numFmt w:val="decimal"/>
      <w:pStyle w:val="Heading5"/>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2">
    <w:nsid w:val="34584282"/>
    <w:multiLevelType w:val="hybridMultilevel"/>
    <w:tmpl w:val="8370DAA8"/>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34FE386F"/>
    <w:multiLevelType w:val="hybridMultilevel"/>
    <w:tmpl w:val="89420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52219F9"/>
    <w:multiLevelType w:val="hybridMultilevel"/>
    <w:tmpl w:val="41D0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94137B6"/>
    <w:multiLevelType w:val="hybridMultilevel"/>
    <w:tmpl w:val="206E8E18"/>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A5812F9"/>
    <w:multiLevelType w:val="hybridMultilevel"/>
    <w:tmpl w:val="18B88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B4573F7"/>
    <w:multiLevelType w:val="hybridMultilevel"/>
    <w:tmpl w:val="64B8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13E2EAC"/>
    <w:multiLevelType w:val="hybridMultilevel"/>
    <w:tmpl w:val="90F6A8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4A94647"/>
    <w:multiLevelType w:val="hybridMultilevel"/>
    <w:tmpl w:val="B898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90057F1"/>
    <w:multiLevelType w:val="hybridMultilevel"/>
    <w:tmpl w:val="27101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DDF29F4"/>
    <w:multiLevelType w:val="hybridMultilevel"/>
    <w:tmpl w:val="000C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0F04CDF"/>
    <w:multiLevelType w:val="hybridMultilevel"/>
    <w:tmpl w:val="B67AF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24731DF"/>
    <w:multiLevelType w:val="hybridMultilevel"/>
    <w:tmpl w:val="E076B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ACC0BC7"/>
    <w:multiLevelType w:val="hybridMultilevel"/>
    <w:tmpl w:val="DA92B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C196F83"/>
    <w:multiLevelType w:val="hybridMultilevel"/>
    <w:tmpl w:val="8E48EE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D7F084B"/>
    <w:multiLevelType w:val="hybridMultilevel"/>
    <w:tmpl w:val="483CA508"/>
    <w:lvl w:ilvl="0" w:tplc="9BBAB87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C23491"/>
    <w:multiLevelType w:val="hybridMultilevel"/>
    <w:tmpl w:val="643E0436"/>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435173C"/>
    <w:multiLevelType w:val="hybridMultilevel"/>
    <w:tmpl w:val="357A0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2D6541D"/>
    <w:multiLevelType w:val="hybridMultilevel"/>
    <w:tmpl w:val="45868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6AE554B"/>
    <w:multiLevelType w:val="hybridMultilevel"/>
    <w:tmpl w:val="DDF6D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AEC1407"/>
    <w:multiLevelType w:val="hybridMultilevel"/>
    <w:tmpl w:val="0414D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C437C51"/>
    <w:multiLevelType w:val="hybridMultilevel"/>
    <w:tmpl w:val="93C6C1BA"/>
    <w:lvl w:ilvl="0" w:tplc="CB1EB642">
      <w:start w:val="1"/>
      <w:numFmt w:val="bullet"/>
      <w:pStyle w:val="Blts"/>
      <w:lvlText w:val=""/>
      <w:lvlJc w:val="left"/>
      <w:pPr>
        <w:ind w:left="720" w:hanging="360"/>
      </w:pPr>
      <w:rPr>
        <w:rFonts w:ascii="Symbol" w:hAnsi="Symbol" w:hint="default"/>
      </w:rPr>
    </w:lvl>
    <w:lvl w:ilvl="1" w:tplc="742C2118">
      <w:start w:val="1"/>
      <w:numFmt w:val="bullet"/>
      <w:pStyle w:val="Blts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F3432D4"/>
    <w:multiLevelType w:val="hybridMultilevel"/>
    <w:tmpl w:val="74CE8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2"/>
  </w:num>
  <w:num w:numId="2">
    <w:abstractNumId w:val="46"/>
  </w:num>
  <w:num w:numId="3">
    <w:abstractNumId w:val="31"/>
  </w:num>
  <w:num w:numId="4">
    <w:abstractNumId w:val="11"/>
  </w:num>
  <w:num w:numId="5">
    <w:abstractNumId w:val="4"/>
  </w:num>
  <w:num w:numId="6">
    <w:abstractNumId w:val="47"/>
  </w:num>
  <w:num w:numId="7">
    <w:abstractNumId w:val="3"/>
  </w:num>
  <w:num w:numId="8">
    <w:abstractNumId w:val="16"/>
  </w:num>
  <w:num w:numId="9">
    <w:abstractNumId w:val="30"/>
  </w:num>
  <w:num w:numId="10">
    <w:abstractNumId w:val="38"/>
  </w:num>
  <w:num w:numId="11">
    <w:abstractNumId w:val="29"/>
  </w:num>
  <w:num w:numId="12">
    <w:abstractNumId w:val="33"/>
  </w:num>
  <w:num w:numId="13">
    <w:abstractNumId w:val="7"/>
  </w:num>
  <w:num w:numId="14">
    <w:abstractNumId w:val="28"/>
  </w:num>
  <w:num w:numId="15">
    <w:abstractNumId w:val="23"/>
  </w:num>
  <w:num w:numId="16">
    <w:abstractNumId w:val="36"/>
  </w:num>
  <w:num w:numId="17">
    <w:abstractNumId w:val="42"/>
  </w:num>
  <w:num w:numId="18">
    <w:abstractNumId w:val="50"/>
  </w:num>
  <w:num w:numId="19">
    <w:abstractNumId w:val="17"/>
  </w:num>
  <w:num w:numId="20">
    <w:abstractNumId w:val="14"/>
  </w:num>
  <w:num w:numId="21">
    <w:abstractNumId w:val="53"/>
  </w:num>
  <w:num w:numId="22">
    <w:abstractNumId w:val="24"/>
  </w:num>
  <w:num w:numId="23">
    <w:abstractNumId w:val="19"/>
  </w:num>
  <w:num w:numId="24">
    <w:abstractNumId w:val="20"/>
  </w:num>
  <w:num w:numId="25">
    <w:abstractNumId w:val="2"/>
  </w:num>
  <w:num w:numId="26">
    <w:abstractNumId w:val="22"/>
  </w:num>
  <w:num w:numId="27">
    <w:abstractNumId w:val="43"/>
  </w:num>
  <w:num w:numId="28">
    <w:abstractNumId w:val="37"/>
  </w:num>
  <w:num w:numId="29">
    <w:abstractNumId w:val="44"/>
  </w:num>
  <w:num w:numId="30">
    <w:abstractNumId w:val="45"/>
  </w:num>
  <w:num w:numId="31">
    <w:abstractNumId w:val="35"/>
  </w:num>
  <w:num w:numId="32">
    <w:abstractNumId w:val="32"/>
  </w:num>
  <w:num w:numId="33">
    <w:abstractNumId w:val="12"/>
  </w:num>
  <w:num w:numId="34">
    <w:abstractNumId w:val="27"/>
  </w:num>
  <w:num w:numId="35">
    <w:abstractNumId w:val="5"/>
  </w:num>
  <w:num w:numId="36">
    <w:abstractNumId w:val="9"/>
  </w:num>
  <w:num w:numId="37">
    <w:abstractNumId w:val="48"/>
  </w:num>
  <w:num w:numId="38">
    <w:abstractNumId w:val="15"/>
  </w:num>
  <w:num w:numId="39">
    <w:abstractNumId w:val="40"/>
  </w:num>
  <w:num w:numId="40">
    <w:abstractNumId w:val="13"/>
  </w:num>
  <w:num w:numId="41">
    <w:abstractNumId w:val="34"/>
  </w:num>
  <w:num w:numId="42">
    <w:abstractNumId w:val="25"/>
  </w:num>
  <w:num w:numId="43">
    <w:abstractNumId w:val="39"/>
  </w:num>
  <w:num w:numId="44">
    <w:abstractNumId w:val="8"/>
  </w:num>
  <w:num w:numId="45">
    <w:abstractNumId w:val="10"/>
  </w:num>
  <w:num w:numId="46">
    <w:abstractNumId w:val="51"/>
  </w:num>
  <w:num w:numId="47">
    <w:abstractNumId w:val="26"/>
  </w:num>
  <w:num w:numId="48">
    <w:abstractNumId w:val="1"/>
  </w:num>
  <w:num w:numId="49">
    <w:abstractNumId w:val="0"/>
  </w:num>
  <w:num w:numId="50">
    <w:abstractNumId w:val="49"/>
  </w:num>
  <w:num w:numId="51">
    <w:abstractNumId w:val="18"/>
  </w:num>
  <w:num w:numId="52">
    <w:abstractNumId w:val="21"/>
  </w:num>
  <w:num w:numId="53">
    <w:abstractNumId w:val="41"/>
  </w:num>
  <w:num w:numId="54">
    <w:abstractNumId w:val="6"/>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lia Lacroix">
    <w15:presenceInfo w15:providerId="AD" w15:userId="S-1-5-21-3874007654-1566841883-3423792957-16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F0"/>
    <w:rsid w:val="000008BA"/>
    <w:rsid w:val="00000A6E"/>
    <w:rsid w:val="00000BB3"/>
    <w:rsid w:val="00001173"/>
    <w:rsid w:val="000011AB"/>
    <w:rsid w:val="0000146D"/>
    <w:rsid w:val="00001495"/>
    <w:rsid w:val="000018F1"/>
    <w:rsid w:val="00001EB0"/>
    <w:rsid w:val="00002168"/>
    <w:rsid w:val="000023F6"/>
    <w:rsid w:val="00002467"/>
    <w:rsid w:val="0000297C"/>
    <w:rsid w:val="000035F5"/>
    <w:rsid w:val="00003BE2"/>
    <w:rsid w:val="000042EE"/>
    <w:rsid w:val="000043BB"/>
    <w:rsid w:val="00004981"/>
    <w:rsid w:val="00004D06"/>
    <w:rsid w:val="00005BA6"/>
    <w:rsid w:val="00005C80"/>
    <w:rsid w:val="000060F8"/>
    <w:rsid w:val="000062EE"/>
    <w:rsid w:val="00006303"/>
    <w:rsid w:val="0000643F"/>
    <w:rsid w:val="00006ADA"/>
    <w:rsid w:val="00006B61"/>
    <w:rsid w:val="0000786C"/>
    <w:rsid w:val="000103E6"/>
    <w:rsid w:val="00010E75"/>
    <w:rsid w:val="000117CC"/>
    <w:rsid w:val="000121E6"/>
    <w:rsid w:val="00012549"/>
    <w:rsid w:val="00012ADB"/>
    <w:rsid w:val="00012DD6"/>
    <w:rsid w:val="00012F6F"/>
    <w:rsid w:val="00013622"/>
    <w:rsid w:val="0001403B"/>
    <w:rsid w:val="000141E2"/>
    <w:rsid w:val="000144A6"/>
    <w:rsid w:val="0001498A"/>
    <w:rsid w:val="0001521D"/>
    <w:rsid w:val="00015FCB"/>
    <w:rsid w:val="000167CF"/>
    <w:rsid w:val="00016AAC"/>
    <w:rsid w:val="00017332"/>
    <w:rsid w:val="00017D0B"/>
    <w:rsid w:val="00017DBB"/>
    <w:rsid w:val="00017DDF"/>
    <w:rsid w:val="000202EA"/>
    <w:rsid w:val="000208C9"/>
    <w:rsid w:val="00021450"/>
    <w:rsid w:val="0002193A"/>
    <w:rsid w:val="0002198A"/>
    <w:rsid w:val="000238F2"/>
    <w:rsid w:val="00023ED4"/>
    <w:rsid w:val="00024BA7"/>
    <w:rsid w:val="00024DB2"/>
    <w:rsid w:val="00024E3E"/>
    <w:rsid w:val="000250A6"/>
    <w:rsid w:val="0002551F"/>
    <w:rsid w:val="00025531"/>
    <w:rsid w:val="000256E5"/>
    <w:rsid w:val="00025799"/>
    <w:rsid w:val="00025831"/>
    <w:rsid w:val="00025CCD"/>
    <w:rsid w:val="00026319"/>
    <w:rsid w:val="0002684B"/>
    <w:rsid w:val="00026E80"/>
    <w:rsid w:val="00026E93"/>
    <w:rsid w:val="000275F5"/>
    <w:rsid w:val="00027B7A"/>
    <w:rsid w:val="00027CF1"/>
    <w:rsid w:val="00027FD3"/>
    <w:rsid w:val="00030C04"/>
    <w:rsid w:val="00031299"/>
    <w:rsid w:val="0003176B"/>
    <w:rsid w:val="000317AB"/>
    <w:rsid w:val="00031DE3"/>
    <w:rsid w:val="000326F2"/>
    <w:rsid w:val="00033465"/>
    <w:rsid w:val="000337BD"/>
    <w:rsid w:val="000338F4"/>
    <w:rsid w:val="00033F10"/>
    <w:rsid w:val="00034BBF"/>
    <w:rsid w:val="00034CE8"/>
    <w:rsid w:val="00034E4A"/>
    <w:rsid w:val="00034F28"/>
    <w:rsid w:val="00035028"/>
    <w:rsid w:val="000352D8"/>
    <w:rsid w:val="00035E2D"/>
    <w:rsid w:val="00036211"/>
    <w:rsid w:val="00036881"/>
    <w:rsid w:val="00036ABD"/>
    <w:rsid w:val="00036D8A"/>
    <w:rsid w:val="00040A4C"/>
    <w:rsid w:val="00040F30"/>
    <w:rsid w:val="00041629"/>
    <w:rsid w:val="00041A1D"/>
    <w:rsid w:val="00041BCF"/>
    <w:rsid w:val="00041EDB"/>
    <w:rsid w:val="000431EA"/>
    <w:rsid w:val="0004391A"/>
    <w:rsid w:val="00043B55"/>
    <w:rsid w:val="00043E62"/>
    <w:rsid w:val="000441D2"/>
    <w:rsid w:val="00045262"/>
    <w:rsid w:val="000454DB"/>
    <w:rsid w:val="000467CD"/>
    <w:rsid w:val="00047179"/>
    <w:rsid w:val="0004739E"/>
    <w:rsid w:val="00050B47"/>
    <w:rsid w:val="00050E4E"/>
    <w:rsid w:val="00050E89"/>
    <w:rsid w:val="00051F5C"/>
    <w:rsid w:val="0005230A"/>
    <w:rsid w:val="0005257E"/>
    <w:rsid w:val="000528A0"/>
    <w:rsid w:val="00052E28"/>
    <w:rsid w:val="00053328"/>
    <w:rsid w:val="00053400"/>
    <w:rsid w:val="00053710"/>
    <w:rsid w:val="00054D5E"/>
    <w:rsid w:val="00054F95"/>
    <w:rsid w:val="000559CF"/>
    <w:rsid w:val="00055C10"/>
    <w:rsid w:val="00055C2F"/>
    <w:rsid w:val="00055DE9"/>
    <w:rsid w:val="00055ECA"/>
    <w:rsid w:val="00055FE0"/>
    <w:rsid w:val="00056014"/>
    <w:rsid w:val="00056479"/>
    <w:rsid w:val="00056A57"/>
    <w:rsid w:val="00056B92"/>
    <w:rsid w:val="0005766E"/>
    <w:rsid w:val="00060735"/>
    <w:rsid w:val="000618FA"/>
    <w:rsid w:val="00061976"/>
    <w:rsid w:val="00061A71"/>
    <w:rsid w:val="00061AE4"/>
    <w:rsid w:val="00061DAF"/>
    <w:rsid w:val="0006215A"/>
    <w:rsid w:val="000628D9"/>
    <w:rsid w:val="00062923"/>
    <w:rsid w:val="00062B1F"/>
    <w:rsid w:val="00062CC4"/>
    <w:rsid w:val="00063084"/>
    <w:rsid w:val="00063E6F"/>
    <w:rsid w:val="0006478B"/>
    <w:rsid w:val="000647D2"/>
    <w:rsid w:val="00064F47"/>
    <w:rsid w:val="000650AC"/>
    <w:rsid w:val="0006513D"/>
    <w:rsid w:val="00065CCF"/>
    <w:rsid w:val="000669F8"/>
    <w:rsid w:val="00066D30"/>
    <w:rsid w:val="00067976"/>
    <w:rsid w:val="000679C2"/>
    <w:rsid w:val="00067C25"/>
    <w:rsid w:val="00070450"/>
    <w:rsid w:val="0007048C"/>
    <w:rsid w:val="00070536"/>
    <w:rsid w:val="00070559"/>
    <w:rsid w:val="00070AC3"/>
    <w:rsid w:val="00070C4F"/>
    <w:rsid w:val="00071016"/>
    <w:rsid w:val="0007101C"/>
    <w:rsid w:val="0007182D"/>
    <w:rsid w:val="00071EEB"/>
    <w:rsid w:val="00073453"/>
    <w:rsid w:val="00073620"/>
    <w:rsid w:val="000740E7"/>
    <w:rsid w:val="00074280"/>
    <w:rsid w:val="000745FA"/>
    <w:rsid w:val="00074A5A"/>
    <w:rsid w:val="00074AC8"/>
    <w:rsid w:val="00074CBF"/>
    <w:rsid w:val="00074D31"/>
    <w:rsid w:val="000752B8"/>
    <w:rsid w:val="0007557D"/>
    <w:rsid w:val="00076052"/>
    <w:rsid w:val="0007647A"/>
    <w:rsid w:val="000764A8"/>
    <w:rsid w:val="00077337"/>
    <w:rsid w:val="000800B7"/>
    <w:rsid w:val="000807C7"/>
    <w:rsid w:val="0008096A"/>
    <w:rsid w:val="000809E4"/>
    <w:rsid w:val="00081D38"/>
    <w:rsid w:val="000824E2"/>
    <w:rsid w:val="000826E6"/>
    <w:rsid w:val="00082FD1"/>
    <w:rsid w:val="000836F5"/>
    <w:rsid w:val="00083723"/>
    <w:rsid w:val="00083833"/>
    <w:rsid w:val="000839F9"/>
    <w:rsid w:val="00083BA9"/>
    <w:rsid w:val="00084005"/>
    <w:rsid w:val="0008496F"/>
    <w:rsid w:val="000850F0"/>
    <w:rsid w:val="00085665"/>
    <w:rsid w:val="0008568E"/>
    <w:rsid w:val="00085F38"/>
    <w:rsid w:val="00086016"/>
    <w:rsid w:val="00086F62"/>
    <w:rsid w:val="0008764A"/>
    <w:rsid w:val="00090DCB"/>
    <w:rsid w:val="00090F7F"/>
    <w:rsid w:val="000918EB"/>
    <w:rsid w:val="00091C9E"/>
    <w:rsid w:val="00091EBB"/>
    <w:rsid w:val="000923BF"/>
    <w:rsid w:val="0009250C"/>
    <w:rsid w:val="00092991"/>
    <w:rsid w:val="00092B01"/>
    <w:rsid w:val="00092E86"/>
    <w:rsid w:val="00093DD8"/>
    <w:rsid w:val="00093E3A"/>
    <w:rsid w:val="00094F8F"/>
    <w:rsid w:val="00095530"/>
    <w:rsid w:val="00095B4D"/>
    <w:rsid w:val="00095FD2"/>
    <w:rsid w:val="000962FA"/>
    <w:rsid w:val="00096A0D"/>
    <w:rsid w:val="00096DD4"/>
    <w:rsid w:val="000974CE"/>
    <w:rsid w:val="00097A44"/>
    <w:rsid w:val="000A1494"/>
    <w:rsid w:val="000A1743"/>
    <w:rsid w:val="000A1CC4"/>
    <w:rsid w:val="000A1CDA"/>
    <w:rsid w:val="000A2277"/>
    <w:rsid w:val="000A2F61"/>
    <w:rsid w:val="000A3D06"/>
    <w:rsid w:val="000A3F0E"/>
    <w:rsid w:val="000A41B3"/>
    <w:rsid w:val="000A482B"/>
    <w:rsid w:val="000A4948"/>
    <w:rsid w:val="000A4D32"/>
    <w:rsid w:val="000A52D5"/>
    <w:rsid w:val="000A56BC"/>
    <w:rsid w:val="000A5750"/>
    <w:rsid w:val="000A58B1"/>
    <w:rsid w:val="000A5A9C"/>
    <w:rsid w:val="000A5B31"/>
    <w:rsid w:val="000A5C7A"/>
    <w:rsid w:val="000A601A"/>
    <w:rsid w:val="000A6731"/>
    <w:rsid w:val="000A6D9A"/>
    <w:rsid w:val="000A7068"/>
    <w:rsid w:val="000B0A47"/>
    <w:rsid w:val="000B0DEE"/>
    <w:rsid w:val="000B0ECC"/>
    <w:rsid w:val="000B1084"/>
    <w:rsid w:val="000B1537"/>
    <w:rsid w:val="000B1F4A"/>
    <w:rsid w:val="000B2A1A"/>
    <w:rsid w:val="000B2B03"/>
    <w:rsid w:val="000B33EC"/>
    <w:rsid w:val="000B3B15"/>
    <w:rsid w:val="000B3F97"/>
    <w:rsid w:val="000B44FD"/>
    <w:rsid w:val="000B481F"/>
    <w:rsid w:val="000B49C4"/>
    <w:rsid w:val="000B58D3"/>
    <w:rsid w:val="000B5BD9"/>
    <w:rsid w:val="000B6AB6"/>
    <w:rsid w:val="000B6DB0"/>
    <w:rsid w:val="000B71EB"/>
    <w:rsid w:val="000B790A"/>
    <w:rsid w:val="000C0348"/>
    <w:rsid w:val="000C03A0"/>
    <w:rsid w:val="000C03D9"/>
    <w:rsid w:val="000C10C3"/>
    <w:rsid w:val="000C1454"/>
    <w:rsid w:val="000C1458"/>
    <w:rsid w:val="000C15A0"/>
    <w:rsid w:val="000C1C20"/>
    <w:rsid w:val="000C208F"/>
    <w:rsid w:val="000C2665"/>
    <w:rsid w:val="000C27C8"/>
    <w:rsid w:val="000C27F9"/>
    <w:rsid w:val="000C2819"/>
    <w:rsid w:val="000C2BCD"/>
    <w:rsid w:val="000C2C6C"/>
    <w:rsid w:val="000C321D"/>
    <w:rsid w:val="000C3BD5"/>
    <w:rsid w:val="000C3D04"/>
    <w:rsid w:val="000C3D53"/>
    <w:rsid w:val="000C3D7D"/>
    <w:rsid w:val="000C5B3F"/>
    <w:rsid w:val="000C5CFE"/>
    <w:rsid w:val="000C5DF6"/>
    <w:rsid w:val="000C6591"/>
    <w:rsid w:val="000C6F7C"/>
    <w:rsid w:val="000C76FC"/>
    <w:rsid w:val="000C7718"/>
    <w:rsid w:val="000C7C49"/>
    <w:rsid w:val="000C7F4B"/>
    <w:rsid w:val="000D0191"/>
    <w:rsid w:val="000D0A8B"/>
    <w:rsid w:val="000D0BD8"/>
    <w:rsid w:val="000D139B"/>
    <w:rsid w:val="000D193B"/>
    <w:rsid w:val="000D23CB"/>
    <w:rsid w:val="000D472A"/>
    <w:rsid w:val="000D60B9"/>
    <w:rsid w:val="000D6760"/>
    <w:rsid w:val="000D6875"/>
    <w:rsid w:val="000D6977"/>
    <w:rsid w:val="000D6A1B"/>
    <w:rsid w:val="000D6AE5"/>
    <w:rsid w:val="000D750E"/>
    <w:rsid w:val="000D7838"/>
    <w:rsid w:val="000D7F5E"/>
    <w:rsid w:val="000E09DA"/>
    <w:rsid w:val="000E0C9F"/>
    <w:rsid w:val="000E1EDA"/>
    <w:rsid w:val="000E2064"/>
    <w:rsid w:val="000E25CB"/>
    <w:rsid w:val="000E2E89"/>
    <w:rsid w:val="000E359F"/>
    <w:rsid w:val="000E3F05"/>
    <w:rsid w:val="000E45B6"/>
    <w:rsid w:val="000E4877"/>
    <w:rsid w:val="000E49D4"/>
    <w:rsid w:val="000E4A98"/>
    <w:rsid w:val="000E4FB7"/>
    <w:rsid w:val="000E504A"/>
    <w:rsid w:val="000E5093"/>
    <w:rsid w:val="000E54D8"/>
    <w:rsid w:val="000E5B95"/>
    <w:rsid w:val="000E5DD9"/>
    <w:rsid w:val="000E6A45"/>
    <w:rsid w:val="000E6A4C"/>
    <w:rsid w:val="000E6F17"/>
    <w:rsid w:val="000E73F9"/>
    <w:rsid w:val="000E7544"/>
    <w:rsid w:val="000E7A9D"/>
    <w:rsid w:val="000F0347"/>
    <w:rsid w:val="000F11ED"/>
    <w:rsid w:val="000F1880"/>
    <w:rsid w:val="000F191A"/>
    <w:rsid w:val="000F1A2B"/>
    <w:rsid w:val="000F23B8"/>
    <w:rsid w:val="000F25BE"/>
    <w:rsid w:val="000F3116"/>
    <w:rsid w:val="000F49C7"/>
    <w:rsid w:val="000F4AAB"/>
    <w:rsid w:val="000F4AF9"/>
    <w:rsid w:val="000F7643"/>
    <w:rsid w:val="000F76B5"/>
    <w:rsid w:val="000F7919"/>
    <w:rsid w:val="000F7E0D"/>
    <w:rsid w:val="000F7F4D"/>
    <w:rsid w:val="000F7F64"/>
    <w:rsid w:val="0010012D"/>
    <w:rsid w:val="001004B9"/>
    <w:rsid w:val="00100C2A"/>
    <w:rsid w:val="00101462"/>
    <w:rsid w:val="001017D2"/>
    <w:rsid w:val="00102101"/>
    <w:rsid w:val="0010232E"/>
    <w:rsid w:val="00102733"/>
    <w:rsid w:val="0010280E"/>
    <w:rsid w:val="00102A5B"/>
    <w:rsid w:val="00103095"/>
    <w:rsid w:val="00103461"/>
    <w:rsid w:val="00103735"/>
    <w:rsid w:val="00103EF2"/>
    <w:rsid w:val="00104051"/>
    <w:rsid w:val="001041BA"/>
    <w:rsid w:val="001042A7"/>
    <w:rsid w:val="001043BA"/>
    <w:rsid w:val="001043D5"/>
    <w:rsid w:val="00104B23"/>
    <w:rsid w:val="00104FC9"/>
    <w:rsid w:val="001067A9"/>
    <w:rsid w:val="00107049"/>
    <w:rsid w:val="001070F4"/>
    <w:rsid w:val="00107623"/>
    <w:rsid w:val="00110233"/>
    <w:rsid w:val="001103DA"/>
    <w:rsid w:val="0011044E"/>
    <w:rsid w:val="00110C31"/>
    <w:rsid w:val="00110FE3"/>
    <w:rsid w:val="001117AD"/>
    <w:rsid w:val="00111830"/>
    <w:rsid w:val="001122D4"/>
    <w:rsid w:val="0011242B"/>
    <w:rsid w:val="00112BE7"/>
    <w:rsid w:val="00112D58"/>
    <w:rsid w:val="00112EBF"/>
    <w:rsid w:val="001130B7"/>
    <w:rsid w:val="00113270"/>
    <w:rsid w:val="00113AE5"/>
    <w:rsid w:val="00113AE7"/>
    <w:rsid w:val="00114C6D"/>
    <w:rsid w:val="00114CBE"/>
    <w:rsid w:val="00115FD8"/>
    <w:rsid w:val="001167F1"/>
    <w:rsid w:val="00116D71"/>
    <w:rsid w:val="00116E3E"/>
    <w:rsid w:val="00117F8B"/>
    <w:rsid w:val="00120902"/>
    <w:rsid w:val="00120A52"/>
    <w:rsid w:val="00122065"/>
    <w:rsid w:val="001222E4"/>
    <w:rsid w:val="00122A2E"/>
    <w:rsid w:val="00122B07"/>
    <w:rsid w:val="00122BF3"/>
    <w:rsid w:val="0012374F"/>
    <w:rsid w:val="001239E2"/>
    <w:rsid w:val="00123FF3"/>
    <w:rsid w:val="001241BF"/>
    <w:rsid w:val="00124F1D"/>
    <w:rsid w:val="00124F69"/>
    <w:rsid w:val="001258EC"/>
    <w:rsid w:val="00125D06"/>
    <w:rsid w:val="00126D5C"/>
    <w:rsid w:val="00127007"/>
    <w:rsid w:val="00127974"/>
    <w:rsid w:val="001305C0"/>
    <w:rsid w:val="001308E1"/>
    <w:rsid w:val="00130E8B"/>
    <w:rsid w:val="00130F7D"/>
    <w:rsid w:val="001313AA"/>
    <w:rsid w:val="00131611"/>
    <w:rsid w:val="00131864"/>
    <w:rsid w:val="00131B74"/>
    <w:rsid w:val="00131B86"/>
    <w:rsid w:val="00132D86"/>
    <w:rsid w:val="00132F0B"/>
    <w:rsid w:val="001331C1"/>
    <w:rsid w:val="00133259"/>
    <w:rsid w:val="00133573"/>
    <w:rsid w:val="00133BC4"/>
    <w:rsid w:val="0013482E"/>
    <w:rsid w:val="00134850"/>
    <w:rsid w:val="001348C8"/>
    <w:rsid w:val="00134973"/>
    <w:rsid w:val="00135158"/>
    <w:rsid w:val="001354A7"/>
    <w:rsid w:val="001355B7"/>
    <w:rsid w:val="0013582E"/>
    <w:rsid w:val="00135889"/>
    <w:rsid w:val="00136168"/>
    <w:rsid w:val="001363AF"/>
    <w:rsid w:val="00136ECA"/>
    <w:rsid w:val="00140F98"/>
    <w:rsid w:val="00140FC0"/>
    <w:rsid w:val="001411A3"/>
    <w:rsid w:val="00141ED2"/>
    <w:rsid w:val="001425B0"/>
    <w:rsid w:val="0014263F"/>
    <w:rsid w:val="00142E5E"/>
    <w:rsid w:val="00143A7D"/>
    <w:rsid w:val="00143CB3"/>
    <w:rsid w:val="00143D40"/>
    <w:rsid w:val="00143D58"/>
    <w:rsid w:val="00144D0F"/>
    <w:rsid w:val="00144E99"/>
    <w:rsid w:val="00145410"/>
    <w:rsid w:val="00145634"/>
    <w:rsid w:val="00145A46"/>
    <w:rsid w:val="00146749"/>
    <w:rsid w:val="00146B77"/>
    <w:rsid w:val="00146DB6"/>
    <w:rsid w:val="00147352"/>
    <w:rsid w:val="00147661"/>
    <w:rsid w:val="00147C84"/>
    <w:rsid w:val="00147DA1"/>
    <w:rsid w:val="001504F0"/>
    <w:rsid w:val="0015113D"/>
    <w:rsid w:val="00151618"/>
    <w:rsid w:val="0015169C"/>
    <w:rsid w:val="001516CE"/>
    <w:rsid w:val="00151767"/>
    <w:rsid w:val="00151F36"/>
    <w:rsid w:val="001523C3"/>
    <w:rsid w:val="00152F18"/>
    <w:rsid w:val="00153469"/>
    <w:rsid w:val="00153E76"/>
    <w:rsid w:val="00153F83"/>
    <w:rsid w:val="001542E0"/>
    <w:rsid w:val="001543C6"/>
    <w:rsid w:val="00154840"/>
    <w:rsid w:val="001549D6"/>
    <w:rsid w:val="00154BCE"/>
    <w:rsid w:val="00154FDC"/>
    <w:rsid w:val="00155A05"/>
    <w:rsid w:val="00155A42"/>
    <w:rsid w:val="001566F6"/>
    <w:rsid w:val="0015717E"/>
    <w:rsid w:val="00157369"/>
    <w:rsid w:val="00157A51"/>
    <w:rsid w:val="00157AFA"/>
    <w:rsid w:val="001602B7"/>
    <w:rsid w:val="00161651"/>
    <w:rsid w:val="00161F6B"/>
    <w:rsid w:val="00161F92"/>
    <w:rsid w:val="00162826"/>
    <w:rsid w:val="00162F12"/>
    <w:rsid w:val="001636CF"/>
    <w:rsid w:val="00165BFF"/>
    <w:rsid w:val="00165F3E"/>
    <w:rsid w:val="0016649F"/>
    <w:rsid w:val="0016675F"/>
    <w:rsid w:val="00166D9F"/>
    <w:rsid w:val="001672CA"/>
    <w:rsid w:val="001678B3"/>
    <w:rsid w:val="00167900"/>
    <w:rsid w:val="00167BB0"/>
    <w:rsid w:val="00170F1C"/>
    <w:rsid w:val="001712DD"/>
    <w:rsid w:val="00171778"/>
    <w:rsid w:val="00171B2A"/>
    <w:rsid w:val="00172209"/>
    <w:rsid w:val="00172902"/>
    <w:rsid w:val="00174AA6"/>
    <w:rsid w:val="00174F16"/>
    <w:rsid w:val="0017517E"/>
    <w:rsid w:val="0017522A"/>
    <w:rsid w:val="00175424"/>
    <w:rsid w:val="001754C9"/>
    <w:rsid w:val="00175642"/>
    <w:rsid w:val="00175929"/>
    <w:rsid w:val="00175E01"/>
    <w:rsid w:val="001764EB"/>
    <w:rsid w:val="0017654E"/>
    <w:rsid w:val="00176761"/>
    <w:rsid w:val="00176803"/>
    <w:rsid w:val="00176939"/>
    <w:rsid w:val="0017739A"/>
    <w:rsid w:val="00180338"/>
    <w:rsid w:val="0018049E"/>
    <w:rsid w:val="00180827"/>
    <w:rsid w:val="00180CBA"/>
    <w:rsid w:val="00180EF0"/>
    <w:rsid w:val="00181AEB"/>
    <w:rsid w:val="00181BC6"/>
    <w:rsid w:val="00181CE8"/>
    <w:rsid w:val="00181E1C"/>
    <w:rsid w:val="0018260B"/>
    <w:rsid w:val="00182EC1"/>
    <w:rsid w:val="00183ED3"/>
    <w:rsid w:val="0018421F"/>
    <w:rsid w:val="00184396"/>
    <w:rsid w:val="0018461D"/>
    <w:rsid w:val="001848A1"/>
    <w:rsid w:val="0018515D"/>
    <w:rsid w:val="00185739"/>
    <w:rsid w:val="00185D9D"/>
    <w:rsid w:val="00186454"/>
    <w:rsid w:val="00186675"/>
    <w:rsid w:val="00186C9F"/>
    <w:rsid w:val="001870C3"/>
    <w:rsid w:val="001872BB"/>
    <w:rsid w:val="001877C3"/>
    <w:rsid w:val="00187BD1"/>
    <w:rsid w:val="00187DB1"/>
    <w:rsid w:val="00187E62"/>
    <w:rsid w:val="0019012F"/>
    <w:rsid w:val="00190C10"/>
    <w:rsid w:val="00190D6A"/>
    <w:rsid w:val="00191060"/>
    <w:rsid w:val="001913F7"/>
    <w:rsid w:val="0019183C"/>
    <w:rsid w:val="00191B48"/>
    <w:rsid w:val="00191E44"/>
    <w:rsid w:val="00191F78"/>
    <w:rsid w:val="00192407"/>
    <w:rsid w:val="00192894"/>
    <w:rsid w:val="00192CC3"/>
    <w:rsid w:val="00192D67"/>
    <w:rsid w:val="0019335F"/>
    <w:rsid w:val="00194028"/>
    <w:rsid w:val="001946DF"/>
    <w:rsid w:val="00194762"/>
    <w:rsid w:val="00194C23"/>
    <w:rsid w:val="00194CF9"/>
    <w:rsid w:val="00194E84"/>
    <w:rsid w:val="00194FA6"/>
    <w:rsid w:val="00195014"/>
    <w:rsid w:val="00195071"/>
    <w:rsid w:val="0019546C"/>
    <w:rsid w:val="001957C5"/>
    <w:rsid w:val="001961BE"/>
    <w:rsid w:val="001967D0"/>
    <w:rsid w:val="00196995"/>
    <w:rsid w:val="00196FF3"/>
    <w:rsid w:val="001971FC"/>
    <w:rsid w:val="001A0649"/>
    <w:rsid w:val="001A0C47"/>
    <w:rsid w:val="001A15A4"/>
    <w:rsid w:val="001A1CF2"/>
    <w:rsid w:val="001A22ED"/>
    <w:rsid w:val="001A25CB"/>
    <w:rsid w:val="001A28AF"/>
    <w:rsid w:val="001A3387"/>
    <w:rsid w:val="001A3480"/>
    <w:rsid w:val="001A3582"/>
    <w:rsid w:val="001A36B4"/>
    <w:rsid w:val="001A3908"/>
    <w:rsid w:val="001A3919"/>
    <w:rsid w:val="001A4098"/>
    <w:rsid w:val="001A41DD"/>
    <w:rsid w:val="001A41DE"/>
    <w:rsid w:val="001A4316"/>
    <w:rsid w:val="001A441B"/>
    <w:rsid w:val="001A45FE"/>
    <w:rsid w:val="001A46E9"/>
    <w:rsid w:val="001A49AF"/>
    <w:rsid w:val="001A5237"/>
    <w:rsid w:val="001A528B"/>
    <w:rsid w:val="001A5530"/>
    <w:rsid w:val="001A5A34"/>
    <w:rsid w:val="001A5A8A"/>
    <w:rsid w:val="001A5E50"/>
    <w:rsid w:val="001A6580"/>
    <w:rsid w:val="001A6DBC"/>
    <w:rsid w:val="001A7056"/>
    <w:rsid w:val="001A729F"/>
    <w:rsid w:val="001A7342"/>
    <w:rsid w:val="001A7394"/>
    <w:rsid w:val="001A7807"/>
    <w:rsid w:val="001A7960"/>
    <w:rsid w:val="001A7A1C"/>
    <w:rsid w:val="001B01B8"/>
    <w:rsid w:val="001B0925"/>
    <w:rsid w:val="001B09A6"/>
    <w:rsid w:val="001B0F5D"/>
    <w:rsid w:val="001B1233"/>
    <w:rsid w:val="001B1581"/>
    <w:rsid w:val="001B27C9"/>
    <w:rsid w:val="001B2891"/>
    <w:rsid w:val="001B28F8"/>
    <w:rsid w:val="001B33D5"/>
    <w:rsid w:val="001B4179"/>
    <w:rsid w:val="001B4732"/>
    <w:rsid w:val="001B4903"/>
    <w:rsid w:val="001B49CA"/>
    <w:rsid w:val="001B4DF8"/>
    <w:rsid w:val="001B4FCA"/>
    <w:rsid w:val="001B5223"/>
    <w:rsid w:val="001B5346"/>
    <w:rsid w:val="001B5D08"/>
    <w:rsid w:val="001B5F3C"/>
    <w:rsid w:val="001B628E"/>
    <w:rsid w:val="001B6480"/>
    <w:rsid w:val="001B64BD"/>
    <w:rsid w:val="001B6A76"/>
    <w:rsid w:val="001B734E"/>
    <w:rsid w:val="001B74EE"/>
    <w:rsid w:val="001B79AD"/>
    <w:rsid w:val="001C056F"/>
    <w:rsid w:val="001C0748"/>
    <w:rsid w:val="001C0E52"/>
    <w:rsid w:val="001C0F53"/>
    <w:rsid w:val="001C1207"/>
    <w:rsid w:val="001C14E8"/>
    <w:rsid w:val="001C1B05"/>
    <w:rsid w:val="001C24FA"/>
    <w:rsid w:val="001C2694"/>
    <w:rsid w:val="001C30C4"/>
    <w:rsid w:val="001C32B0"/>
    <w:rsid w:val="001C331D"/>
    <w:rsid w:val="001C3657"/>
    <w:rsid w:val="001C3C37"/>
    <w:rsid w:val="001C440D"/>
    <w:rsid w:val="001C4696"/>
    <w:rsid w:val="001C6E7D"/>
    <w:rsid w:val="001C6ECE"/>
    <w:rsid w:val="001C6EEC"/>
    <w:rsid w:val="001C71DE"/>
    <w:rsid w:val="001C74F2"/>
    <w:rsid w:val="001D0531"/>
    <w:rsid w:val="001D0C8A"/>
    <w:rsid w:val="001D2352"/>
    <w:rsid w:val="001D261E"/>
    <w:rsid w:val="001D2768"/>
    <w:rsid w:val="001D28E5"/>
    <w:rsid w:val="001D30C9"/>
    <w:rsid w:val="001D39DE"/>
    <w:rsid w:val="001D3EF3"/>
    <w:rsid w:val="001D450F"/>
    <w:rsid w:val="001D4873"/>
    <w:rsid w:val="001D48E1"/>
    <w:rsid w:val="001D4FE5"/>
    <w:rsid w:val="001D5705"/>
    <w:rsid w:val="001D5DDC"/>
    <w:rsid w:val="001D646F"/>
    <w:rsid w:val="001D6B26"/>
    <w:rsid w:val="001D6CB1"/>
    <w:rsid w:val="001D7424"/>
    <w:rsid w:val="001D7597"/>
    <w:rsid w:val="001D75B5"/>
    <w:rsid w:val="001D795C"/>
    <w:rsid w:val="001D7B7F"/>
    <w:rsid w:val="001D7F52"/>
    <w:rsid w:val="001E0156"/>
    <w:rsid w:val="001E08D6"/>
    <w:rsid w:val="001E0F73"/>
    <w:rsid w:val="001E1303"/>
    <w:rsid w:val="001E1ED6"/>
    <w:rsid w:val="001E21B5"/>
    <w:rsid w:val="001E220F"/>
    <w:rsid w:val="001E296F"/>
    <w:rsid w:val="001E2CF8"/>
    <w:rsid w:val="001E2DAA"/>
    <w:rsid w:val="001E2F5C"/>
    <w:rsid w:val="001E30F6"/>
    <w:rsid w:val="001E343C"/>
    <w:rsid w:val="001E35F1"/>
    <w:rsid w:val="001E3F4D"/>
    <w:rsid w:val="001E411B"/>
    <w:rsid w:val="001E4FCC"/>
    <w:rsid w:val="001E5195"/>
    <w:rsid w:val="001E5256"/>
    <w:rsid w:val="001E5301"/>
    <w:rsid w:val="001E551B"/>
    <w:rsid w:val="001E5BAC"/>
    <w:rsid w:val="001E5D4E"/>
    <w:rsid w:val="001E5E8F"/>
    <w:rsid w:val="001E60F6"/>
    <w:rsid w:val="001E6481"/>
    <w:rsid w:val="001E6BED"/>
    <w:rsid w:val="001E77AD"/>
    <w:rsid w:val="001F049A"/>
    <w:rsid w:val="001F0D6F"/>
    <w:rsid w:val="001F11A3"/>
    <w:rsid w:val="001F142A"/>
    <w:rsid w:val="001F2952"/>
    <w:rsid w:val="001F33BB"/>
    <w:rsid w:val="001F3526"/>
    <w:rsid w:val="001F35CF"/>
    <w:rsid w:val="001F3F39"/>
    <w:rsid w:val="001F419B"/>
    <w:rsid w:val="001F451D"/>
    <w:rsid w:val="001F4BD0"/>
    <w:rsid w:val="001F4D72"/>
    <w:rsid w:val="001F5755"/>
    <w:rsid w:val="001F5BA6"/>
    <w:rsid w:val="001F61E3"/>
    <w:rsid w:val="001F6661"/>
    <w:rsid w:val="001F6B9C"/>
    <w:rsid w:val="0020000D"/>
    <w:rsid w:val="00200227"/>
    <w:rsid w:val="00200A14"/>
    <w:rsid w:val="00200C9A"/>
    <w:rsid w:val="00200F7E"/>
    <w:rsid w:val="002011C6"/>
    <w:rsid w:val="00201772"/>
    <w:rsid w:val="00201ACB"/>
    <w:rsid w:val="0020345F"/>
    <w:rsid w:val="002038AB"/>
    <w:rsid w:val="00204161"/>
    <w:rsid w:val="002041DF"/>
    <w:rsid w:val="00204C59"/>
    <w:rsid w:val="002051A0"/>
    <w:rsid w:val="002051F0"/>
    <w:rsid w:val="0020668D"/>
    <w:rsid w:val="002071DA"/>
    <w:rsid w:val="002075AE"/>
    <w:rsid w:val="002076ED"/>
    <w:rsid w:val="00207734"/>
    <w:rsid w:val="00207A39"/>
    <w:rsid w:val="00207D4F"/>
    <w:rsid w:val="0021008D"/>
    <w:rsid w:val="002105FC"/>
    <w:rsid w:val="00210CCF"/>
    <w:rsid w:val="00211C5F"/>
    <w:rsid w:val="00212063"/>
    <w:rsid w:val="0021228C"/>
    <w:rsid w:val="002124AF"/>
    <w:rsid w:val="00213040"/>
    <w:rsid w:val="00213101"/>
    <w:rsid w:val="00213159"/>
    <w:rsid w:val="00213230"/>
    <w:rsid w:val="002137DF"/>
    <w:rsid w:val="00213D3F"/>
    <w:rsid w:val="00213DE6"/>
    <w:rsid w:val="002141E9"/>
    <w:rsid w:val="00214A58"/>
    <w:rsid w:val="00214AB4"/>
    <w:rsid w:val="0021530E"/>
    <w:rsid w:val="002159F0"/>
    <w:rsid w:val="00215F73"/>
    <w:rsid w:val="00216FD8"/>
    <w:rsid w:val="0021703E"/>
    <w:rsid w:val="00217370"/>
    <w:rsid w:val="00217B53"/>
    <w:rsid w:val="00217F83"/>
    <w:rsid w:val="00220088"/>
    <w:rsid w:val="00220267"/>
    <w:rsid w:val="002202C3"/>
    <w:rsid w:val="002205EF"/>
    <w:rsid w:val="0022069B"/>
    <w:rsid w:val="002219F1"/>
    <w:rsid w:val="0022294B"/>
    <w:rsid w:val="00222ADC"/>
    <w:rsid w:val="00222B8B"/>
    <w:rsid w:val="00222CBB"/>
    <w:rsid w:val="00222F58"/>
    <w:rsid w:val="002230F2"/>
    <w:rsid w:val="002237C0"/>
    <w:rsid w:val="00223FA8"/>
    <w:rsid w:val="002240B6"/>
    <w:rsid w:val="002242FC"/>
    <w:rsid w:val="00225329"/>
    <w:rsid w:val="00225392"/>
    <w:rsid w:val="00225D85"/>
    <w:rsid w:val="00225E65"/>
    <w:rsid w:val="002267E7"/>
    <w:rsid w:val="0023008E"/>
    <w:rsid w:val="002306CC"/>
    <w:rsid w:val="00231003"/>
    <w:rsid w:val="00231CE1"/>
    <w:rsid w:val="00232571"/>
    <w:rsid w:val="00232711"/>
    <w:rsid w:val="00233075"/>
    <w:rsid w:val="002330BA"/>
    <w:rsid w:val="00233F68"/>
    <w:rsid w:val="00234A31"/>
    <w:rsid w:val="0023544B"/>
    <w:rsid w:val="002358A3"/>
    <w:rsid w:val="00235EA2"/>
    <w:rsid w:val="00236167"/>
    <w:rsid w:val="00236524"/>
    <w:rsid w:val="00236671"/>
    <w:rsid w:val="00236B69"/>
    <w:rsid w:val="00236BAE"/>
    <w:rsid w:val="00237064"/>
    <w:rsid w:val="00237350"/>
    <w:rsid w:val="0023761D"/>
    <w:rsid w:val="00237B7D"/>
    <w:rsid w:val="00240159"/>
    <w:rsid w:val="002402DA"/>
    <w:rsid w:val="00240D72"/>
    <w:rsid w:val="0024145A"/>
    <w:rsid w:val="002416B6"/>
    <w:rsid w:val="00241787"/>
    <w:rsid w:val="00242BB9"/>
    <w:rsid w:val="00242EDF"/>
    <w:rsid w:val="00243529"/>
    <w:rsid w:val="00243BBF"/>
    <w:rsid w:val="002442CE"/>
    <w:rsid w:val="002442EB"/>
    <w:rsid w:val="00244E86"/>
    <w:rsid w:val="00245183"/>
    <w:rsid w:val="00245A09"/>
    <w:rsid w:val="002461F5"/>
    <w:rsid w:val="002461FE"/>
    <w:rsid w:val="00246226"/>
    <w:rsid w:val="00246795"/>
    <w:rsid w:val="002467B4"/>
    <w:rsid w:val="00247041"/>
    <w:rsid w:val="00247D7F"/>
    <w:rsid w:val="00250E6E"/>
    <w:rsid w:val="002511DB"/>
    <w:rsid w:val="00251968"/>
    <w:rsid w:val="00251CEC"/>
    <w:rsid w:val="00251F25"/>
    <w:rsid w:val="00252241"/>
    <w:rsid w:val="00252822"/>
    <w:rsid w:val="00252DFB"/>
    <w:rsid w:val="00253403"/>
    <w:rsid w:val="0025362E"/>
    <w:rsid w:val="00253701"/>
    <w:rsid w:val="002538D0"/>
    <w:rsid w:val="00254753"/>
    <w:rsid w:val="00254A88"/>
    <w:rsid w:val="00254EC3"/>
    <w:rsid w:val="00254F4D"/>
    <w:rsid w:val="00255806"/>
    <w:rsid w:val="00255D0D"/>
    <w:rsid w:val="00256264"/>
    <w:rsid w:val="002569FF"/>
    <w:rsid w:val="00256C1C"/>
    <w:rsid w:val="00261F70"/>
    <w:rsid w:val="00262653"/>
    <w:rsid w:val="00263519"/>
    <w:rsid w:val="002635F9"/>
    <w:rsid w:val="00263665"/>
    <w:rsid w:val="00263B33"/>
    <w:rsid w:val="00263CE6"/>
    <w:rsid w:val="0026445A"/>
    <w:rsid w:val="002645CF"/>
    <w:rsid w:val="00264674"/>
    <w:rsid w:val="00264EAE"/>
    <w:rsid w:val="0026546E"/>
    <w:rsid w:val="002654B8"/>
    <w:rsid w:val="00265FE2"/>
    <w:rsid w:val="002667EC"/>
    <w:rsid w:val="002673A0"/>
    <w:rsid w:val="002705AA"/>
    <w:rsid w:val="00270986"/>
    <w:rsid w:val="00271347"/>
    <w:rsid w:val="0027136D"/>
    <w:rsid w:val="00271C06"/>
    <w:rsid w:val="00272669"/>
    <w:rsid w:val="00272694"/>
    <w:rsid w:val="00272A65"/>
    <w:rsid w:val="00273484"/>
    <w:rsid w:val="002735BF"/>
    <w:rsid w:val="0027432F"/>
    <w:rsid w:val="00274A69"/>
    <w:rsid w:val="00275792"/>
    <w:rsid w:val="0027589B"/>
    <w:rsid w:val="0027593F"/>
    <w:rsid w:val="00275C76"/>
    <w:rsid w:val="00275E0D"/>
    <w:rsid w:val="00275E46"/>
    <w:rsid w:val="002764A5"/>
    <w:rsid w:val="002765AC"/>
    <w:rsid w:val="0027680D"/>
    <w:rsid w:val="00276EAB"/>
    <w:rsid w:val="00277DC9"/>
    <w:rsid w:val="0028000D"/>
    <w:rsid w:val="00280150"/>
    <w:rsid w:val="002804F3"/>
    <w:rsid w:val="002816E8"/>
    <w:rsid w:val="00281BA7"/>
    <w:rsid w:val="002824E4"/>
    <w:rsid w:val="0028250F"/>
    <w:rsid w:val="002825FF"/>
    <w:rsid w:val="002828F3"/>
    <w:rsid w:val="002833B7"/>
    <w:rsid w:val="00283E7D"/>
    <w:rsid w:val="00283EA7"/>
    <w:rsid w:val="00284CEC"/>
    <w:rsid w:val="00284F99"/>
    <w:rsid w:val="002853DC"/>
    <w:rsid w:val="00285590"/>
    <w:rsid w:val="00286C3A"/>
    <w:rsid w:val="00290970"/>
    <w:rsid w:val="002909B8"/>
    <w:rsid w:val="002909C4"/>
    <w:rsid w:val="00290ADF"/>
    <w:rsid w:val="00291130"/>
    <w:rsid w:val="002912B0"/>
    <w:rsid w:val="002912E6"/>
    <w:rsid w:val="00291760"/>
    <w:rsid w:val="00291938"/>
    <w:rsid w:val="0029203C"/>
    <w:rsid w:val="002924C3"/>
    <w:rsid w:val="002924DE"/>
    <w:rsid w:val="00292628"/>
    <w:rsid w:val="00292663"/>
    <w:rsid w:val="002926B2"/>
    <w:rsid w:val="002927F7"/>
    <w:rsid w:val="00292B58"/>
    <w:rsid w:val="00292CE4"/>
    <w:rsid w:val="00293042"/>
    <w:rsid w:val="0029315C"/>
    <w:rsid w:val="002932FB"/>
    <w:rsid w:val="00293823"/>
    <w:rsid w:val="00293849"/>
    <w:rsid w:val="00293DF4"/>
    <w:rsid w:val="00294289"/>
    <w:rsid w:val="0029458A"/>
    <w:rsid w:val="002946F5"/>
    <w:rsid w:val="00294981"/>
    <w:rsid w:val="00294A03"/>
    <w:rsid w:val="002953A5"/>
    <w:rsid w:val="00295473"/>
    <w:rsid w:val="002959C8"/>
    <w:rsid w:val="00295D21"/>
    <w:rsid w:val="00295F23"/>
    <w:rsid w:val="002967D6"/>
    <w:rsid w:val="00296ED1"/>
    <w:rsid w:val="00297386"/>
    <w:rsid w:val="002973D1"/>
    <w:rsid w:val="00297CB8"/>
    <w:rsid w:val="002A0896"/>
    <w:rsid w:val="002A0B96"/>
    <w:rsid w:val="002A1B2B"/>
    <w:rsid w:val="002A1D28"/>
    <w:rsid w:val="002A1DD2"/>
    <w:rsid w:val="002A209F"/>
    <w:rsid w:val="002A2559"/>
    <w:rsid w:val="002A2972"/>
    <w:rsid w:val="002A34E3"/>
    <w:rsid w:val="002A437A"/>
    <w:rsid w:val="002A498D"/>
    <w:rsid w:val="002A5113"/>
    <w:rsid w:val="002A59AD"/>
    <w:rsid w:val="002A5BE2"/>
    <w:rsid w:val="002A6698"/>
    <w:rsid w:val="002A6E11"/>
    <w:rsid w:val="002A77A4"/>
    <w:rsid w:val="002A7E00"/>
    <w:rsid w:val="002B0224"/>
    <w:rsid w:val="002B09B3"/>
    <w:rsid w:val="002B0DC0"/>
    <w:rsid w:val="002B12A9"/>
    <w:rsid w:val="002B1923"/>
    <w:rsid w:val="002B1BB7"/>
    <w:rsid w:val="002B22B6"/>
    <w:rsid w:val="002B24C9"/>
    <w:rsid w:val="002B2C9E"/>
    <w:rsid w:val="002B2F06"/>
    <w:rsid w:val="002B2F90"/>
    <w:rsid w:val="002B3014"/>
    <w:rsid w:val="002B37EE"/>
    <w:rsid w:val="002B4162"/>
    <w:rsid w:val="002B440B"/>
    <w:rsid w:val="002B46C4"/>
    <w:rsid w:val="002B4892"/>
    <w:rsid w:val="002B4BD8"/>
    <w:rsid w:val="002B4C62"/>
    <w:rsid w:val="002B540D"/>
    <w:rsid w:val="002B61AA"/>
    <w:rsid w:val="002B630A"/>
    <w:rsid w:val="002B6F54"/>
    <w:rsid w:val="002B6F9B"/>
    <w:rsid w:val="002B70B9"/>
    <w:rsid w:val="002B73D6"/>
    <w:rsid w:val="002B788E"/>
    <w:rsid w:val="002B7977"/>
    <w:rsid w:val="002B79A7"/>
    <w:rsid w:val="002C0279"/>
    <w:rsid w:val="002C04D0"/>
    <w:rsid w:val="002C0682"/>
    <w:rsid w:val="002C0906"/>
    <w:rsid w:val="002C0C54"/>
    <w:rsid w:val="002C0FF0"/>
    <w:rsid w:val="002C14B4"/>
    <w:rsid w:val="002C19FF"/>
    <w:rsid w:val="002C22BB"/>
    <w:rsid w:val="002C22D9"/>
    <w:rsid w:val="002C434D"/>
    <w:rsid w:val="002C4994"/>
    <w:rsid w:val="002C4C9E"/>
    <w:rsid w:val="002C4CC0"/>
    <w:rsid w:val="002C696A"/>
    <w:rsid w:val="002C6A0D"/>
    <w:rsid w:val="002C6CBB"/>
    <w:rsid w:val="002C7CCB"/>
    <w:rsid w:val="002D01AB"/>
    <w:rsid w:val="002D01E1"/>
    <w:rsid w:val="002D0D33"/>
    <w:rsid w:val="002D2595"/>
    <w:rsid w:val="002D2752"/>
    <w:rsid w:val="002D2805"/>
    <w:rsid w:val="002D2A49"/>
    <w:rsid w:val="002D2ACA"/>
    <w:rsid w:val="002D2D2A"/>
    <w:rsid w:val="002D30E4"/>
    <w:rsid w:val="002D359E"/>
    <w:rsid w:val="002D39F7"/>
    <w:rsid w:val="002D417B"/>
    <w:rsid w:val="002D43B5"/>
    <w:rsid w:val="002D48C8"/>
    <w:rsid w:val="002D5264"/>
    <w:rsid w:val="002D537D"/>
    <w:rsid w:val="002D59F0"/>
    <w:rsid w:val="002D5B72"/>
    <w:rsid w:val="002D76D2"/>
    <w:rsid w:val="002D7D87"/>
    <w:rsid w:val="002E0678"/>
    <w:rsid w:val="002E0A7D"/>
    <w:rsid w:val="002E12C5"/>
    <w:rsid w:val="002E19BD"/>
    <w:rsid w:val="002E2474"/>
    <w:rsid w:val="002E28E4"/>
    <w:rsid w:val="002E2C3E"/>
    <w:rsid w:val="002E3227"/>
    <w:rsid w:val="002E39D1"/>
    <w:rsid w:val="002E3D95"/>
    <w:rsid w:val="002E4C4B"/>
    <w:rsid w:val="002E5EF8"/>
    <w:rsid w:val="002E5FDC"/>
    <w:rsid w:val="002E6220"/>
    <w:rsid w:val="002E6B68"/>
    <w:rsid w:val="002E7129"/>
    <w:rsid w:val="002E722A"/>
    <w:rsid w:val="002E7A54"/>
    <w:rsid w:val="002E7FD6"/>
    <w:rsid w:val="002F0A39"/>
    <w:rsid w:val="002F0AD0"/>
    <w:rsid w:val="002F1014"/>
    <w:rsid w:val="002F1023"/>
    <w:rsid w:val="002F1206"/>
    <w:rsid w:val="002F1969"/>
    <w:rsid w:val="002F1AA2"/>
    <w:rsid w:val="002F2456"/>
    <w:rsid w:val="002F3392"/>
    <w:rsid w:val="002F342E"/>
    <w:rsid w:val="002F3625"/>
    <w:rsid w:val="002F3AC1"/>
    <w:rsid w:val="002F423F"/>
    <w:rsid w:val="002F42D7"/>
    <w:rsid w:val="002F4540"/>
    <w:rsid w:val="002F46B6"/>
    <w:rsid w:val="002F4B84"/>
    <w:rsid w:val="002F50BB"/>
    <w:rsid w:val="002F60EF"/>
    <w:rsid w:val="002F62DC"/>
    <w:rsid w:val="002F634D"/>
    <w:rsid w:val="002F69E3"/>
    <w:rsid w:val="002F6A99"/>
    <w:rsid w:val="002F6B1A"/>
    <w:rsid w:val="002F703F"/>
    <w:rsid w:val="003004E4"/>
    <w:rsid w:val="00300C9E"/>
    <w:rsid w:val="003014CC"/>
    <w:rsid w:val="00301E8D"/>
    <w:rsid w:val="00301EE1"/>
    <w:rsid w:val="0030216E"/>
    <w:rsid w:val="00302F15"/>
    <w:rsid w:val="00302F5A"/>
    <w:rsid w:val="00303509"/>
    <w:rsid w:val="00303B09"/>
    <w:rsid w:val="003041AF"/>
    <w:rsid w:val="003043C0"/>
    <w:rsid w:val="003044B3"/>
    <w:rsid w:val="00304607"/>
    <w:rsid w:val="003058F1"/>
    <w:rsid w:val="00306334"/>
    <w:rsid w:val="0030706F"/>
    <w:rsid w:val="0030713B"/>
    <w:rsid w:val="00307B33"/>
    <w:rsid w:val="003101E0"/>
    <w:rsid w:val="0031194A"/>
    <w:rsid w:val="00312948"/>
    <w:rsid w:val="00312A98"/>
    <w:rsid w:val="00312B34"/>
    <w:rsid w:val="00312E1C"/>
    <w:rsid w:val="003134EA"/>
    <w:rsid w:val="003146EC"/>
    <w:rsid w:val="00314763"/>
    <w:rsid w:val="0031478F"/>
    <w:rsid w:val="00314D04"/>
    <w:rsid w:val="003150D6"/>
    <w:rsid w:val="003154F5"/>
    <w:rsid w:val="0031596E"/>
    <w:rsid w:val="003167BB"/>
    <w:rsid w:val="00316AB2"/>
    <w:rsid w:val="00317501"/>
    <w:rsid w:val="00317663"/>
    <w:rsid w:val="00317E30"/>
    <w:rsid w:val="003209EB"/>
    <w:rsid w:val="00320BA1"/>
    <w:rsid w:val="003219D5"/>
    <w:rsid w:val="00322890"/>
    <w:rsid w:val="00322A7F"/>
    <w:rsid w:val="0032379D"/>
    <w:rsid w:val="00323DA0"/>
    <w:rsid w:val="00324298"/>
    <w:rsid w:val="003243B8"/>
    <w:rsid w:val="00324D7A"/>
    <w:rsid w:val="00324DD6"/>
    <w:rsid w:val="003250AC"/>
    <w:rsid w:val="0032594B"/>
    <w:rsid w:val="00325A3A"/>
    <w:rsid w:val="00325C08"/>
    <w:rsid w:val="0032629D"/>
    <w:rsid w:val="003268A3"/>
    <w:rsid w:val="00327B18"/>
    <w:rsid w:val="00327D32"/>
    <w:rsid w:val="00327D53"/>
    <w:rsid w:val="00330A06"/>
    <w:rsid w:val="00330C83"/>
    <w:rsid w:val="0033112A"/>
    <w:rsid w:val="00331195"/>
    <w:rsid w:val="003319AB"/>
    <w:rsid w:val="00332211"/>
    <w:rsid w:val="003323B7"/>
    <w:rsid w:val="003325FB"/>
    <w:rsid w:val="00332BB2"/>
    <w:rsid w:val="0033348D"/>
    <w:rsid w:val="00333659"/>
    <w:rsid w:val="0033365D"/>
    <w:rsid w:val="00334182"/>
    <w:rsid w:val="0033459D"/>
    <w:rsid w:val="0033481A"/>
    <w:rsid w:val="00334AC5"/>
    <w:rsid w:val="00334C64"/>
    <w:rsid w:val="00335099"/>
    <w:rsid w:val="003350C2"/>
    <w:rsid w:val="003353DF"/>
    <w:rsid w:val="00335674"/>
    <w:rsid w:val="00335CFA"/>
    <w:rsid w:val="003361DA"/>
    <w:rsid w:val="003365BC"/>
    <w:rsid w:val="00336DB5"/>
    <w:rsid w:val="00337854"/>
    <w:rsid w:val="00337CF0"/>
    <w:rsid w:val="00340B5F"/>
    <w:rsid w:val="00341339"/>
    <w:rsid w:val="0034165F"/>
    <w:rsid w:val="00341B35"/>
    <w:rsid w:val="00342C65"/>
    <w:rsid w:val="00343084"/>
    <w:rsid w:val="003432B9"/>
    <w:rsid w:val="00343A6D"/>
    <w:rsid w:val="00344269"/>
    <w:rsid w:val="00344623"/>
    <w:rsid w:val="00344C3A"/>
    <w:rsid w:val="003452C4"/>
    <w:rsid w:val="003453CE"/>
    <w:rsid w:val="003453D8"/>
    <w:rsid w:val="00345C98"/>
    <w:rsid w:val="0034739D"/>
    <w:rsid w:val="00347469"/>
    <w:rsid w:val="003476D2"/>
    <w:rsid w:val="00350495"/>
    <w:rsid w:val="003506BD"/>
    <w:rsid w:val="003511AA"/>
    <w:rsid w:val="00351305"/>
    <w:rsid w:val="00351BE6"/>
    <w:rsid w:val="00351CAF"/>
    <w:rsid w:val="00352DF8"/>
    <w:rsid w:val="00352F4F"/>
    <w:rsid w:val="00354619"/>
    <w:rsid w:val="003555D5"/>
    <w:rsid w:val="00355BBC"/>
    <w:rsid w:val="003568D0"/>
    <w:rsid w:val="00356EA0"/>
    <w:rsid w:val="00357606"/>
    <w:rsid w:val="00360C82"/>
    <w:rsid w:val="00360CFC"/>
    <w:rsid w:val="00360EA5"/>
    <w:rsid w:val="0036113A"/>
    <w:rsid w:val="00361312"/>
    <w:rsid w:val="003618F7"/>
    <w:rsid w:val="00361F4B"/>
    <w:rsid w:val="00362599"/>
    <w:rsid w:val="00362FAB"/>
    <w:rsid w:val="00362FE1"/>
    <w:rsid w:val="00363512"/>
    <w:rsid w:val="003640D2"/>
    <w:rsid w:val="0036423A"/>
    <w:rsid w:val="003649F2"/>
    <w:rsid w:val="00364DAB"/>
    <w:rsid w:val="00364ECB"/>
    <w:rsid w:val="0036533B"/>
    <w:rsid w:val="0036550A"/>
    <w:rsid w:val="003659BA"/>
    <w:rsid w:val="00366188"/>
    <w:rsid w:val="00367026"/>
    <w:rsid w:val="00367526"/>
    <w:rsid w:val="003675CB"/>
    <w:rsid w:val="003704ED"/>
    <w:rsid w:val="00370A48"/>
    <w:rsid w:val="00370B72"/>
    <w:rsid w:val="00370FD6"/>
    <w:rsid w:val="00371410"/>
    <w:rsid w:val="003722F2"/>
    <w:rsid w:val="0037242E"/>
    <w:rsid w:val="00372B52"/>
    <w:rsid w:val="003731FB"/>
    <w:rsid w:val="003745D1"/>
    <w:rsid w:val="00374927"/>
    <w:rsid w:val="00374D42"/>
    <w:rsid w:val="00374D85"/>
    <w:rsid w:val="00375F31"/>
    <w:rsid w:val="00377038"/>
    <w:rsid w:val="0038016F"/>
    <w:rsid w:val="003810B4"/>
    <w:rsid w:val="0038117B"/>
    <w:rsid w:val="00381477"/>
    <w:rsid w:val="00381D5A"/>
    <w:rsid w:val="00382056"/>
    <w:rsid w:val="003821CA"/>
    <w:rsid w:val="00382753"/>
    <w:rsid w:val="003827A8"/>
    <w:rsid w:val="00382FCF"/>
    <w:rsid w:val="003832D7"/>
    <w:rsid w:val="003833C9"/>
    <w:rsid w:val="00383D47"/>
    <w:rsid w:val="00384AFC"/>
    <w:rsid w:val="00384ED0"/>
    <w:rsid w:val="00385622"/>
    <w:rsid w:val="00385D54"/>
    <w:rsid w:val="00385F87"/>
    <w:rsid w:val="003860EF"/>
    <w:rsid w:val="0038648B"/>
    <w:rsid w:val="00386696"/>
    <w:rsid w:val="00386CCC"/>
    <w:rsid w:val="003870FC"/>
    <w:rsid w:val="003872CA"/>
    <w:rsid w:val="00390292"/>
    <w:rsid w:val="003903F2"/>
    <w:rsid w:val="00390782"/>
    <w:rsid w:val="003912B7"/>
    <w:rsid w:val="00391636"/>
    <w:rsid w:val="003921F9"/>
    <w:rsid w:val="0039263C"/>
    <w:rsid w:val="003930A5"/>
    <w:rsid w:val="00393795"/>
    <w:rsid w:val="003939A1"/>
    <w:rsid w:val="00393DE2"/>
    <w:rsid w:val="00394408"/>
    <w:rsid w:val="00394A32"/>
    <w:rsid w:val="00394C54"/>
    <w:rsid w:val="00395ADB"/>
    <w:rsid w:val="00396AE9"/>
    <w:rsid w:val="00396C3F"/>
    <w:rsid w:val="003971EF"/>
    <w:rsid w:val="00397312"/>
    <w:rsid w:val="003974F6"/>
    <w:rsid w:val="003A0292"/>
    <w:rsid w:val="003A0EF8"/>
    <w:rsid w:val="003A10D2"/>
    <w:rsid w:val="003A179C"/>
    <w:rsid w:val="003A191C"/>
    <w:rsid w:val="003A1B70"/>
    <w:rsid w:val="003A1F8C"/>
    <w:rsid w:val="003A1F9D"/>
    <w:rsid w:val="003A25A8"/>
    <w:rsid w:val="003A2A8F"/>
    <w:rsid w:val="003A2C65"/>
    <w:rsid w:val="003A3FCC"/>
    <w:rsid w:val="003A42F8"/>
    <w:rsid w:val="003A4921"/>
    <w:rsid w:val="003A4A52"/>
    <w:rsid w:val="003A4B04"/>
    <w:rsid w:val="003A4BD5"/>
    <w:rsid w:val="003A4DDA"/>
    <w:rsid w:val="003A57F3"/>
    <w:rsid w:val="003A648E"/>
    <w:rsid w:val="003A6912"/>
    <w:rsid w:val="003A6F28"/>
    <w:rsid w:val="003A74E9"/>
    <w:rsid w:val="003A7D47"/>
    <w:rsid w:val="003A7E3E"/>
    <w:rsid w:val="003B16C5"/>
    <w:rsid w:val="003B1F2B"/>
    <w:rsid w:val="003B2734"/>
    <w:rsid w:val="003B372C"/>
    <w:rsid w:val="003B4267"/>
    <w:rsid w:val="003B486D"/>
    <w:rsid w:val="003B49C0"/>
    <w:rsid w:val="003B4B4B"/>
    <w:rsid w:val="003B4E0A"/>
    <w:rsid w:val="003B4E61"/>
    <w:rsid w:val="003B4EE1"/>
    <w:rsid w:val="003B4F80"/>
    <w:rsid w:val="003B54D9"/>
    <w:rsid w:val="003B5CED"/>
    <w:rsid w:val="003B64A1"/>
    <w:rsid w:val="003B6BA0"/>
    <w:rsid w:val="003B7CF2"/>
    <w:rsid w:val="003B7D62"/>
    <w:rsid w:val="003C003A"/>
    <w:rsid w:val="003C0BBF"/>
    <w:rsid w:val="003C281D"/>
    <w:rsid w:val="003C2918"/>
    <w:rsid w:val="003C2A03"/>
    <w:rsid w:val="003C2A8A"/>
    <w:rsid w:val="003C39F6"/>
    <w:rsid w:val="003C4B12"/>
    <w:rsid w:val="003C4C43"/>
    <w:rsid w:val="003C5645"/>
    <w:rsid w:val="003C5748"/>
    <w:rsid w:val="003C623E"/>
    <w:rsid w:val="003C6507"/>
    <w:rsid w:val="003C6E17"/>
    <w:rsid w:val="003C7651"/>
    <w:rsid w:val="003C76F7"/>
    <w:rsid w:val="003C770D"/>
    <w:rsid w:val="003C7900"/>
    <w:rsid w:val="003C7B03"/>
    <w:rsid w:val="003D064C"/>
    <w:rsid w:val="003D08AC"/>
    <w:rsid w:val="003D0E13"/>
    <w:rsid w:val="003D1A36"/>
    <w:rsid w:val="003D234A"/>
    <w:rsid w:val="003D2C2A"/>
    <w:rsid w:val="003D3253"/>
    <w:rsid w:val="003D355E"/>
    <w:rsid w:val="003D3975"/>
    <w:rsid w:val="003D3BF2"/>
    <w:rsid w:val="003D3CAF"/>
    <w:rsid w:val="003D3F53"/>
    <w:rsid w:val="003D3FA6"/>
    <w:rsid w:val="003D4860"/>
    <w:rsid w:val="003D5112"/>
    <w:rsid w:val="003D5154"/>
    <w:rsid w:val="003D59D1"/>
    <w:rsid w:val="003D5D83"/>
    <w:rsid w:val="003D5EFC"/>
    <w:rsid w:val="003D68D4"/>
    <w:rsid w:val="003D7248"/>
    <w:rsid w:val="003D7446"/>
    <w:rsid w:val="003D7459"/>
    <w:rsid w:val="003D7895"/>
    <w:rsid w:val="003D7FC6"/>
    <w:rsid w:val="003E06B4"/>
    <w:rsid w:val="003E0FE9"/>
    <w:rsid w:val="003E13D5"/>
    <w:rsid w:val="003E13D6"/>
    <w:rsid w:val="003E19AF"/>
    <w:rsid w:val="003E26F0"/>
    <w:rsid w:val="003E274A"/>
    <w:rsid w:val="003E2A72"/>
    <w:rsid w:val="003E2E55"/>
    <w:rsid w:val="003E3261"/>
    <w:rsid w:val="003E32EE"/>
    <w:rsid w:val="003E3895"/>
    <w:rsid w:val="003E38A4"/>
    <w:rsid w:val="003E3BA0"/>
    <w:rsid w:val="003E3ED2"/>
    <w:rsid w:val="003E3F6A"/>
    <w:rsid w:val="003E4231"/>
    <w:rsid w:val="003E43C8"/>
    <w:rsid w:val="003E4412"/>
    <w:rsid w:val="003E479B"/>
    <w:rsid w:val="003E4895"/>
    <w:rsid w:val="003E4A82"/>
    <w:rsid w:val="003E4FB1"/>
    <w:rsid w:val="003E5010"/>
    <w:rsid w:val="003E5932"/>
    <w:rsid w:val="003E6586"/>
    <w:rsid w:val="003E696A"/>
    <w:rsid w:val="003E69AA"/>
    <w:rsid w:val="003E6D22"/>
    <w:rsid w:val="003E74BE"/>
    <w:rsid w:val="003E7526"/>
    <w:rsid w:val="003E793C"/>
    <w:rsid w:val="003E7FDC"/>
    <w:rsid w:val="003F175B"/>
    <w:rsid w:val="003F1FB5"/>
    <w:rsid w:val="003F346D"/>
    <w:rsid w:val="003F3481"/>
    <w:rsid w:val="003F3879"/>
    <w:rsid w:val="003F3995"/>
    <w:rsid w:val="003F3F44"/>
    <w:rsid w:val="003F4403"/>
    <w:rsid w:val="003F499C"/>
    <w:rsid w:val="003F4BB7"/>
    <w:rsid w:val="003F5886"/>
    <w:rsid w:val="003F664D"/>
    <w:rsid w:val="003F75A2"/>
    <w:rsid w:val="003F761D"/>
    <w:rsid w:val="003F7726"/>
    <w:rsid w:val="0040011C"/>
    <w:rsid w:val="00400183"/>
    <w:rsid w:val="0040071C"/>
    <w:rsid w:val="00400A05"/>
    <w:rsid w:val="00401862"/>
    <w:rsid w:val="00401C2A"/>
    <w:rsid w:val="0040228A"/>
    <w:rsid w:val="0040243F"/>
    <w:rsid w:val="00402A0D"/>
    <w:rsid w:val="00402C45"/>
    <w:rsid w:val="00403242"/>
    <w:rsid w:val="00403C75"/>
    <w:rsid w:val="00403EFA"/>
    <w:rsid w:val="004041AA"/>
    <w:rsid w:val="00404A22"/>
    <w:rsid w:val="00404CEA"/>
    <w:rsid w:val="00404FA4"/>
    <w:rsid w:val="004050C9"/>
    <w:rsid w:val="00405607"/>
    <w:rsid w:val="00405C1A"/>
    <w:rsid w:val="004064CC"/>
    <w:rsid w:val="00406511"/>
    <w:rsid w:val="004065C3"/>
    <w:rsid w:val="00407917"/>
    <w:rsid w:val="00407A2B"/>
    <w:rsid w:val="00407F0F"/>
    <w:rsid w:val="00410077"/>
    <w:rsid w:val="00410324"/>
    <w:rsid w:val="00410E02"/>
    <w:rsid w:val="00411298"/>
    <w:rsid w:val="00411788"/>
    <w:rsid w:val="00411818"/>
    <w:rsid w:val="00411823"/>
    <w:rsid w:val="004128F4"/>
    <w:rsid w:val="00412EF4"/>
    <w:rsid w:val="0041317B"/>
    <w:rsid w:val="0041329E"/>
    <w:rsid w:val="004135F3"/>
    <w:rsid w:val="00413EF2"/>
    <w:rsid w:val="004145AB"/>
    <w:rsid w:val="004148C8"/>
    <w:rsid w:val="00414DA3"/>
    <w:rsid w:val="004150FC"/>
    <w:rsid w:val="0041664F"/>
    <w:rsid w:val="004170D7"/>
    <w:rsid w:val="004204D9"/>
    <w:rsid w:val="00420762"/>
    <w:rsid w:val="00420794"/>
    <w:rsid w:val="00421B5E"/>
    <w:rsid w:val="00421BB8"/>
    <w:rsid w:val="00421C5C"/>
    <w:rsid w:val="00421EC9"/>
    <w:rsid w:val="004229D7"/>
    <w:rsid w:val="00422A2C"/>
    <w:rsid w:val="0042315B"/>
    <w:rsid w:val="004236C2"/>
    <w:rsid w:val="0042374A"/>
    <w:rsid w:val="00423BBB"/>
    <w:rsid w:val="004243E4"/>
    <w:rsid w:val="004246A8"/>
    <w:rsid w:val="004247E6"/>
    <w:rsid w:val="004248AE"/>
    <w:rsid w:val="00425179"/>
    <w:rsid w:val="00425714"/>
    <w:rsid w:val="00425C6F"/>
    <w:rsid w:val="0042604A"/>
    <w:rsid w:val="0042649E"/>
    <w:rsid w:val="00426B10"/>
    <w:rsid w:val="00426BD0"/>
    <w:rsid w:val="00426E21"/>
    <w:rsid w:val="00426E48"/>
    <w:rsid w:val="00427E45"/>
    <w:rsid w:val="0043001D"/>
    <w:rsid w:val="004302C8"/>
    <w:rsid w:val="00431624"/>
    <w:rsid w:val="00431841"/>
    <w:rsid w:val="00432CCD"/>
    <w:rsid w:val="00432D43"/>
    <w:rsid w:val="004333CB"/>
    <w:rsid w:val="00433863"/>
    <w:rsid w:val="004338CC"/>
    <w:rsid w:val="00434745"/>
    <w:rsid w:val="00434EBA"/>
    <w:rsid w:val="0043590A"/>
    <w:rsid w:val="00435A59"/>
    <w:rsid w:val="00437693"/>
    <w:rsid w:val="00437C65"/>
    <w:rsid w:val="00437CB3"/>
    <w:rsid w:val="00437D04"/>
    <w:rsid w:val="004408DA"/>
    <w:rsid w:val="00441524"/>
    <w:rsid w:val="004417AC"/>
    <w:rsid w:val="004417F4"/>
    <w:rsid w:val="00441A88"/>
    <w:rsid w:val="004421AA"/>
    <w:rsid w:val="00442524"/>
    <w:rsid w:val="004429F9"/>
    <w:rsid w:val="004434A3"/>
    <w:rsid w:val="00444585"/>
    <w:rsid w:val="00444C85"/>
    <w:rsid w:val="00444D19"/>
    <w:rsid w:val="004453F1"/>
    <w:rsid w:val="004459FB"/>
    <w:rsid w:val="00445DB5"/>
    <w:rsid w:val="004468DD"/>
    <w:rsid w:val="00450AC9"/>
    <w:rsid w:val="004513A8"/>
    <w:rsid w:val="00452C02"/>
    <w:rsid w:val="00452C3F"/>
    <w:rsid w:val="00453CBC"/>
    <w:rsid w:val="00453E71"/>
    <w:rsid w:val="004558BD"/>
    <w:rsid w:val="00455FB6"/>
    <w:rsid w:val="00456544"/>
    <w:rsid w:val="004566B5"/>
    <w:rsid w:val="00456A0C"/>
    <w:rsid w:val="00456C10"/>
    <w:rsid w:val="00456E74"/>
    <w:rsid w:val="00457E77"/>
    <w:rsid w:val="0046092D"/>
    <w:rsid w:val="00460D8C"/>
    <w:rsid w:val="00461E43"/>
    <w:rsid w:val="00462838"/>
    <w:rsid w:val="00462B4B"/>
    <w:rsid w:val="0046327C"/>
    <w:rsid w:val="00463C0A"/>
    <w:rsid w:val="00463DC0"/>
    <w:rsid w:val="00464883"/>
    <w:rsid w:val="004659CB"/>
    <w:rsid w:val="004660D2"/>
    <w:rsid w:val="00466263"/>
    <w:rsid w:val="00466FB3"/>
    <w:rsid w:val="004672E6"/>
    <w:rsid w:val="004675C7"/>
    <w:rsid w:val="00470584"/>
    <w:rsid w:val="00470669"/>
    <w:rsid w:val="004708A2"/>
    <w:rsid w:val="004711A1"/>
    <w:rsid w:val="00472C47"/>
    <w:rsid w:val="00472C9C"/>
    <w:rsid w:val="00473605"/>
    <w:rsid w:val="004738C2"/>
    <w:rsid w:val="0047399D"/>
    <w:rsid w:val="00473AEB"/>
    <w:rsid w:val="00473D92"/>
    <w:rsid w:val="0047425E"/>
    <w:rsid w:val="00474D13"/>
    <w:rsid w:val="004756B3"/>
    <w:rsid w:val="004757C2"/>
    <w:rsid w:val="00476733"/>
    <w:rsid w:val="00476E94"/>
    <w:rsid w:val="00476EE4"/>
    <w:rsid w:val="00476FA2"/>
    <w:rsid w:val="004770ED"/>
    <w:rsid w:val="004774C2"/>
    <w:rsid w:val="00477734"/>
    <w:rsid w:val="0048000D"/>
    <w:rsid w:val="0048020B"/>
    <w:rsid w:val="004804F3"/>
    <w:rsid w:val="00480FBF"/>
    <w:rsid w:val="00481416"/>
    <w:rsid w:val="0048168D"/>
    <w:rsid w:val="00481721"/>
    <w:rsid w:val="00481995"/>
    <w:rsid w:val="0048212A"/>
    <w:rsid w:val="004827A8"/>
    <w:rsid w:val="00483266"/>
    <w:rsid w:val="004847D4"/>
    <w:rsid w:val="00485925"/>
    <w:rsid w:val="00485B94"/>
    <w:rsid w:val="00485BDB"/>
    <w:rsid w:val="004865B4"/>
    <w:rsid w:val="004866B1"/>
    <w:rsid w:val="00486FAE"/>
    <w:rsid w:val="00487236"/>
    <w:rsid w:val="00487FBE"/>
    <w:rsid w:val="0049020D"/>
    <w:rsid w:val="0049027A"/>
    <w:rsid w:val="00490596"/>
    <w:rsid w:val="00490819"/>
    <w:rsid w:val="00490EBF"/>
    <w:rsid w:val="004910CC"/>
    <w:rsid w:val="004913F1"/>
    <w:rsid w:val="00491E52"/>
    <w:rsid w:val="00492204"/>
    <w:rsid w:val="00492CD0"/>
    <w:rsid w:val="004932F9"/>
    <w:rsid w:val="00493BB1"/>
    <w:rsid w:val="00493F91"/>
    <w:rsid w:val="0049446E"/>
    <w:rsid w:val="004944B7"/>
    <w:rsid w:val="004945CB"/>
    <w:rsid w:val="004946A5"/>
    <w:rsid w:val="00494B11"/>
    <w:rsid w:val="004955A7"/>
    <w:rsid w:val="00496162"/>
    <w:rsid w:val="004966F7"/>
    <w:rsid w:val="00496B03"/>
    <w:rsid w:val="004977D5"/>
    <w:rsid w:val="00497FE4"/>
    <w:rsid w:val="004A0E37"/>
    <w:rsid w:val="004A12AA"/>
    <w:rsid w:val="004A1414"/>
    <w:rsid w:val="004A1A54"/>
    <w:rsid w:val="004A213D"/>
    <w:rsid w:val="004A2D16"/>
    <w:rsid w:val="004A3846"/>
    <w:rsid w:val="004A3F5B"/>
    <w:rsid w:val="004A4658"/>
    <w:rsid w:val="004A4A8E"/>
    <w:rsid w:val="004A5526"/>
    <w:rsid w:val="004A5EB7"/>
    <w:rsid w:val="004A6067"/>
    <w:rsid w:val="004A64E6"/>
    <w:rsid w:val="004A76CB"/>
    <w:rsid w:val="004A7711"/>
    <w:rsid w:val="004A7EE5"/>
    <w:rsid w:val="004B0FD1"/>
    <w:rsid w:val="004B11AB"/>
    <w:rsid w:val="004B27AD"/>
    <w:rsid w:val="004B2ECC"/>
    <w:rsid w:val="004B2F56"/>
    <w:rsid w:val="004B3BE5"/>
    <w:rsid w:val="004B40D0"/>
    <w:rsid w:val="004B484E"/>
    <w:rsid w:val="004B5870"/>
    <w:rsid w:val="004B63EC"/>
    <w:rsid w:val="004B6DDD"/>
    <w:rsid w:val="004B7BC0"/>
    <w:rsid w:val="004C0209"/>
    <w:rsid w:val="004C04A4"/>
    <w:rsid w:val="004C0E93"/>
    <w:rsid w:val="004C1179"/>
    <w:rsid w:val="004C1964"/>
    <w:rsid w:val="004C2AE1"/>
    <w:rsid w:val="004C2D51"/>
    <w:rsid w:val="004C345E"/>
    <w:rsid w:val="004C467A"/>
    <w:rsid w:val="004C47F7"/>
    <w:rsid w:val="004C5B22"/>
    <w:rsid w:val="004C6348"/>
    <w:rsid w:val="004C680F"/>
    <w:rsid w:val="004C68C3"/>
    <w:rsid w:val="004C726B"/>
    <w:rsid w:val="004C76F8"/>
    <w:rsid w:val="004D02E5"/>
    <w:rsid w:val="004D06CD"/>
    <w:rsid w:val="004D096F"/>
    <w:rsid w:val="004D0B52"/>
    <w:rsid w:val="004D0F5D"/>
    <w:rsid w:val="004D12FB"/>
    <w:rsid w:val="004D1DAD"/>
    <w:rsid w:val="004D21A6"/>
    <w:rsid w:val="004D294A"/>
    <w:rsid w:val="004D3C8D"/>
    <w:rsid w:val="004D3F9C"/>
    <w:rsid w:val="004D4008"/>
    <w:rsid w:val="004D407F"/>
    <w:rsid w:val="004D457A"/>
    <w:rsid w:val="004D46E9"/>
    <w:rsid w:val="004D4846"/>
    <w:rsid w:val="004D4D04"/>
    <w:rsid w:val="004D4E84"/>
    <w:rsid w:val="004D52FE"/>
    <w:rsid w:val="004D583A"/>
    <w:rsid w:val="004D5A7B"/>
    <w:rsid w:val="004D5F70"/>
    <w:rsid w:val="004D5FDB"/>
    <w:rsid w:val="004D6164"/>
    <w:rsid w:val="004D6285"/>
    <w:rsid w:val="004D69C4"/>
    <w:rsid w:val="004D77CF"/>
    <w:rsid w:val="004D7CF8"/>
    <w:rsid w:val="004E0036"/>
    <w:rsid w:val="004E047C"/>
    <w:rsid w:val="004E0571"/>
    <w:rsid w:val="004E1763"/>
    <w:rsid w:val="004E1AC4"/>
    <w:rsid w:val="004E1B0D"/>
    <w:rsid w:val="004E1C22"/>
    <w:rsid w:val="004E29BD"/>
    <w:rsid w:val="004E2ECE"/>
    <w:rsid w:val="004E31BD"/>
    <w:rsid w:val="004E34ED"/>
    <w:rsid w:val="004E35D7"/>
    <w:rsid w:val="004E35E7"/>
    <w:rsid w:val="004E3E6A"/>
    <w:rsid w:val="004E4056"/>
    <w:rsid w:val="004E449A"/>
    <w:rsid w:val="004E4CFE"/>
    <w:rsid w:val="004E5601"/>
    <w:rsid w:val="004E58DC"/>
    <w:rsid w:val="004E6409"/>
    <w:rsid w:val="004E660D"/>
    <w:rsid w:val="004E7033"/>
    <w:rsid w:val="004E7CFB"/>
    <w:rsid w:val="004F06D8"/>
    <w:rsid w:val="004F2532"/>
    <w:rsid w:val="004F2681"/>
    <w:rsid w:val="004F2858"/>
    <w:rsid w:val="004F2F91"/>
    <w:rsid w:val="004F39C2"/>
    <w:rsid w:val="004F3B23"/>
    <w:rsid w:val="004F3E1A"/>
    <w:rsid w:val="004F4544"/>
    <w:rsid w:val="004F4621"/>
    <w:rsid w:val="004F4D31"/>
    <w:rsid w:val="004F4DAD"/>
    <w:rsid w:val="004F570A"/>
    <w:rsid w:val="004F5FED"/>
    <w:rsid w:val="004F6DC1"/>
    <w:rsid w:val="004F6EB9"/>
    <w:rsid w:val="004F743F"/>
    <w:rsid w:val="004F7452"/>
    <w:rsid w:val="004F77FF"/>
    <w:rsid w:val="005000F5"/>
    <w:rsid w:val="00500235"/>
    <w:rsid w:val="00500939"/>
    <w:rsid w:val="00500B3A"/>
    <w:rsid w:val="00500E53"/>
    <w:rsid w:val="00500FFD"/>
    <w:rsid w:val="0050123A"/>
    <w:rsid w:val="00501B31"/>
    <w:rsid w:val="00502B3F"/>
    <w:rsid w:val="00502B73"/>
    <w:rsid w:val="00503296"/>
    <w:rsid w:val="00503480"/>
    <w:rsid w:val="0050449D"/>
    <w:rsid w:val="005047E8"/>
    <w:rsid w:val="005055A2"/>
    <w:rsid w:val="00505BE4"/>
    <w:rsid w:val="00505C51"/>
    <w:rsid w:val="00506509"/>
    <w:rsid w:val="00506525"/>
    <w:rsid w:val="005078D2"/>
    <w:rsid w:val="00507D5E"/>
    <w:rsid w:val="00510804"/>
    <w:rsid w:val="00510918"/>
    <w:rsid w:val="0051124A"/>
    <w:rsid w:val="00512503"/>
    <w:rsid w:val="00513935"/>
    <w:rsid w:val="0051393B"/>
    <w:rsid w:val="005139BF"/>
    <w:rsid w:val="00514BEE"/>
    <w:rsid w:val="00514D28"/>
    <w:rsid w:val="00515862"/>
    <w:rsid w:val="00515CF6"/>
    <w:rsid w:val="00515D99"/>
    <w:rsid w:val="00516438"/>
    <w:rsid w:val="00516960"/>
    <w:rsid w:val="00516B7D"/>
    <w:rsid w:val="00517949"/>
    <w:rsid w:val="005179D3"/>
    <w:rsid w:val="00517F37"/>
    <w:rsid w:val="00520241"/>
    <w:rsid w:val="0052025F"/>
    <w:rsid w:val="00521D12"/>
    <w:rsid w:val="00521E1E"/>
    <w:rsid w:val="005225DF"/>
    <w:rsid w:val="00523906"/>
    <w:rsid w:val="00523E23"/>
    <w:rsid w:val="00523E3A"/>
    <w:rsid w:val="00523EC9"/>
    <w:rsid w:val="00524093"/>
    <w:rsid w:val="00524163"/>
    <w:rsid w:val="005248DD"/>
    <w:rsid w:val="00524C71"/>
    <w:rsid w:val="00524E44"/>
    <w:rsid w:val="0052555F"/>
    <w:rsid w:val="00526128"/>
    <w:rsid w:val="00526195"/>
    <w:rsid w:val="00526266"/>
    <w:rsid w:val="005268C7"/>
    <w:rsid w:val="005269A3"/>
    <w:rsid w:val="005279C4"/>
    <w:rsid w:val="00527EC9"/>
    <w:rsid w:val="00530075"/>
    <w:rsid w:val="00530605"/>
    <w:rsid w:val="0053108C"/>
    <w:rsid w:val="00531E5D"/>
    <w:rsid w:val="005329DA"/>
    <w:rsid w:val="00532CFB"/>
    <w:rsid w:val="00533189"/>
    <w:rsid w:val="00533336"/>
    <w:rsid w:val="00533526"/>
    <w:rsid w:val="005340C0"/>
    <w:rsid w:val="00534642"/>
    <w:rsid w:val="005346CC"/>
    <w:rsid w:val="00534FD1"/>
    <w:rsid w:val="00535373"/>
    <w:rsid w:val="005356BF"/>
    <w:rsid w:val="00535A02"/>
    <w:rsid w:val="005360A1"/>
    <w:rsid w:val="005367EE"/>
    <w:rsid w:val="00536B8F"/>
    <w:rsid w:val="005378AE"/>
    <w:rsid w:val="00537CD3"/>
    <w:rsid w:val="005404C9"/>
    <w:rsid w:val="00540975"/>
    <w:rsid w:val="00540982"/>
    <w:rsid w:val="00540A26"/>
    <w:rsid w:val="00540DAF"/>
    <w:rsid w:val="00541927"/>
    <w:rsid w:val="00541AE1"/>
    <w:rsid w:val="00542010"/>
    <w:rsid w:val="00542C45"/>
    <w:rsid w:val="00542CE3"/>
    <w:rsid w:val="005433F1"/>
    <w:rsid w:val="005434C2"/>
    <w:rsid w:val="00543600"/>
    <w:rsid w:val="00543A40"/>
    <w:rsid w:val="00543A74"/>
    <w:rsid w:val="005444FD"/>
    <w:rsid w:val="005453D8"/>
    <w:rsid w:val="00545459"/>
    <w:rsid w:val="0054595A"/>
    <w:rsid w:val="00546546"/>
    <w:rsid w:val="00546839"/>
    <w:rsid w:val="00546C46"/>
    <w:rsid w:val="00547EC2"/>
    <w:rsid w:val="005502EF"/>
    <w:rsid w:val="00551A32"/>
    <w:rsid w:val="00551AEC"/>
    <w:rsid w:val="00551AF0"/>
    <w:rsid w:val="00551FA5"/>
    <w:rsid w:val="005520F1"/>
    <w:rsid w:val="0055222C"/>
    <w:rsid w:val="00552AAA"/>
    <w:rsid w:val="00552DDD"/>
    <w:rsid w:val="00553496"/>
    <w:rsid w:val="0055428D"/>
    <w:rsid w:val="00554963"/>
    <w:rsid w:val="00555584"/>
    <w:rsid w:val="00555775"/>
    <w:rsid w:val="00556124"/>
    <w:rsid w:val="0055680D"/>
    <w:rsid w:val="00556AE6"/>
    <w:rsid w:val="00556B64"/>
    <w:rsid w:val="00556F2A"/>
    <w:rsid w:val="00557158"/>
    <w:rsid w:val="00557E2C"/>
    <w:rsid w:val="00557EE4"/>
    <w:rsid w:val="005602CD"/>
    <w:rsid w:val="0056037C"/>
    <w:rsid w:val="005613CA"/>
    <w:rsid w:val="005619DB"/>
    <w:rsid w:val="00561DFE"/>
    <w:rsid w:val="00562498"/>
    <w:rsid w:val="005624CF"/>
    <w:rsid w:val="005624E7"/>
    <w:rsid w:val="00562B1A"/>
    <w:rsid w:val="0056386E"/>
    <w:rsid w:val="00563AB5"/>
    <w:rsid w:val="005642D8"/>
    <w:rsid w:val="00564312"/>
    <w:rsid w:val="00564900"/>
    <w:rsid w:val="00564910"/>
    <w:rsid w:val="005656F6"/>
    <w:rsid w:val="00565942"/>
    <w:rsid w:val="00565CC1"/>
    <w:rsid w:val="00566253"/>
    <w:rsid w:val="0056674C"/>
    <w:rsid w:val="00566929"/>
    <w:rsid w:val="00567296"/>
    <w:rsid w:val="005675E1"/>
    <w:rsid w:val="005676D8"/>
    <w:rsid w:val="00567EB4"/>
    <w:rsid w:val="00567F49"/>
    <w:rsid w:val="0057016B"/>
    <w:rsid w:val="0057058F"/>
    <w:rsid w:val="0057134B"/>
    <w:rsid w:val="00571551"/>
    <w:rsid w:val="00571F02"/>
    <w:rsid w:val="00571F4D"/>
    <w:rsid w:val="00572A82"/>
    <w:rsid w:val="00572F3B"/>
    <w:rsid w:val="00573448"/>
    <w:rsid w:val="005734EC"/>
    <w:rsid w:val="0057354A"/>
    <w:rsid w:val="00573CB7"/>
    <w:rsid w:val="0057430D"/>
    <w:rsid w:val="00574F4B"/>
    <w:rsid w:val="00574FE5"/>
    <w:rsid w:val="0057516A"/>
    <w:rsid w:val="00575501"/>
    <w:rsid w:val="005755EF"/>
    <w:rsid w:val="005763F2"/>
    <w:rsid w:val="00576F9D"/>
    <w:rsid w:val="00577E16"/>
    <w:rsid w:val="00580A49"/>
    <w:rsid w:val="00581959"/>
    <w:rsid w:val="00582949"/>
    <w:rsid w:val="00582EE2"/>
    <w:rsid w:val="00582F9C"/>
    <w:rsid w:val="00583597"/>
    <w:rsid w:val="0058383B"/>
    <w:rsid w:val="00583844"/>
    <w:rsid w:val="0058407B"/>
    <w:rsid w:val="005841E7"/>
    <w:rsid w:val="005843CB"/>
    <w:rsid w:val="00584404"/>
    <w:rsid w:val="0058447E"/>
    <w:rsid w:val="00584789"/>
    <w:rsid w:val="005847DC"/>
    <w:rsid w:val="00584D2E"/>
    <w:rsid w:val="0058512C"/>
    <w:rsid w:val="005858F6"/>
    <w:rsid w:val="00585D83"/>
    <w:rsid w:val="005860E7"/>
    <w:rsid w:val="00586215"/>
    <w:rsid w:val="0058652D"/>
    <w:rsid w:val="005868CA"/>
    <w:rsid w:val="00586B0C"/>
    <w:rsid w:val="00586CCE"/>
    <w:rsid w:val="00587B4B"/>
    <w:rsid w:val="00590357"/>
    <w:rsid w:val="005911FB"/>
    <w:rsid w:val="00591CDF"/>
    <w:rsid w:val="00591EDA"/>
    <w:rsid w:val="005923A7"/>
    <w:rsid w:val="005923FD"/>
    <w:rsid w:val="00592A4F"/>
    <w:rsid w:val="00592E18"/>
    <w:rsid w:val="00593B44"/>
    <w:rsid w:val="00593FEF"/>
    <w:rsid w:val="00594131"/>
    <w:rsid w:val="00594A24"/>
    <w:rsid w:val="00594AC4"/>
    <w:rsid w:val="0059525F"/>
    <w:rsid w:val="00595782"/>
    <w:rsid w:val="0059581D"/>
    <w:rsid w:val="00595A29"/>
    <w:rsid w:val="0059638C"/>
    <w:rsid w:val="00596786"/>
    <w:rsid w:val="00596B5D"/>
    <w:rsid w:val="00597360"/>
    <w:rsid w:val="00597538"/>
    <w:rsid w:val="005A0057"/>
    <w:rsid w:val="005A01DA"/>
    <w:rsid w:val="005A0C7A"/>
    <w:rsid w:val="005A0D59"/>
    <w:rsid w:val="005A122E"/>
    <w:rsid w:val="005A1676"/>
    <w:rsid w:val="005A1A30"/>
    <w:rsid w:val="005A1D80"/>
    <w:rsid w:val="005A1E5B"/>
    <w:rsid w:val="005A254A"/>
    <w:rsid w:val="005A303A"/>
    <w:rsid w:val="005A354D"/>
    <w:rsid w:val="005A362C"/>
    <w:rsid w:val="005A3931"/>
    <w:rsid w:val="005A5557"/>
    <w:rsid w:val="005A621C"/>
    <w:rsid w:val="005A6941"/>
    <w:rsid w:val="005A698E"/>
    <w:rsid w:val="005A69DC"/>
    <w:rsid w:val="005A6A36"/>
    <w:rsid w:val="005A6E53"/>
    <w:rsid w:val="005A6E97"/>
    <w:rsid w:val="005A6F03"/>
    <w:rsid w:val="005A72BE"/>
    <w:rsid w:val="005A747F"/>
    <w:rsid w:val="005A7AA6"/>
    <w:rsid w:val="005A7F13"/>
    <w:rsid w:val="005B02B6"/>
    <w:rsid w:val="005B082F"/>
    <w:rsid w:val="005B0A07"/>
    <w:rsid w:val="005B0EAA"/>
    <w:rsid w:val="005B0F78"/>
    <w:rsid w:val="005B11F9"/>
    <w:rsid w:val="005B15AF"/>
    <w:rsid w:val="005B161D"/>
    <w:rsid w:val="005B1C3D"/>
    <w:rsid w:val="005B1EC2"/>
    <w:rsid w:val="005B2594"/>
    <w:rsid w:val="005B25F0"/>
    <w:rsid w:val="005B270E"/>
    <w:rsid w:val="005B2D79"/>
    <w:rsid w:val="005B2E98"/>
    <w:rsid w:val="005B3CB8"/>
    <w:rsid w:val="005B4682"/>
    <w:rsid w:val="005B4961"/>
    <w:rsid w:val="005B4A5D"/>
    <w:rsid w:val="005B5BA3"/>
    <w:rsid w:val="005B6177"/>
    <w:rsid w:val="005B62D9"/>
    <w:rsid w:val="005B68F1"/>
    <w:rsid w:val="005B70DB"/>
    <w:rsid w:val="005C05B0"/>
    <w:rsid w:val="005C13CD"/>
    <w:rsid w:val="005C2611"/>
    <w:rsid w:val="005C4433"/>
    <w:rsid w:val="005C49FF"/>
    <w:rsid w:val="005C4AB6"/>
    <w:rsid w:val="005C4D01"/>
    <w:rsid w:val="005C540E"/>
    <w:rsid w:val="005C5839"/>
    <w:rsid w:val="005C60E8"/>
    <w:rsid w:val="005C60F6"/>
    <w:rsid w:val="005C679B"/>
    <w:rsid w:val="005C7898"/>
    <w:rsid w:val="005C79CD"/>
    <w:rsid w:val="005C7B91"/>
    <w:rsid w:val="005D060C"/>
    <w:rsid w:val="005D10D6"/>
    <w:rsid w:val="005D1446"/>
    <w:rsid w:val="005D1C69"/>
    <w:rsid w:val="005D1EA9"/>
    <w:rsid w:val="005D22E5"/>
    <w:rsid w:val="005D2CDF"/>
    <w:rsid w:val="005D3357"/>
    <w:rsid w:val="005D3D45"/>
    <w:rsid w:val="005D4116"/>
    <w:rsid w:val="005D4304"/>
    <w:rsid w:val="005D4AD1"/>
    <w:rsid w:val="005D5025"/>
    <w:rsid w:val="005D70BB"/>
    <w:rsid w:val="005D772E"/>
    <w:rsid w:val="005D7F9D"/>
    <w:rsid w:val="005E09EE"/>
    <w:rsid w:val="005E0BE1"/>
    <w:rsid w:val="005E0CCD"/>
    <w:rsid w:val="005E0DEE"/>
    <w:rsid w:val="005E15A6"/>
    <w:rsid w:val="005E1982"/>
    <w:rsid w:val="005E19B7"/>
    <w:rsid w:val="005E1CE3"/>
    <w:rsid w:val="005E3588"/>
    <w:rsid w:val="005E48ED"/>
    <w:rsid w:val="005E4C86"/>
    <w:rsid w:val="005E5066"/>
    <w:rsid w:val="005E521F"/>
    <w:rsid w:val="005E5A8E"/>
    <w:rsid w:val="005E61F3"/>
    <w:rsid w:val="005E635B"/>
    <w:rsid w:val="005E73A0"/>
    <w:rsid w:val="005E7998"/>
    <w:rsid w:val="005E7DD8"/>
    <w:rsid w:val="005F075A"/>
    <w:rsid w:val="005F0E56"/>
    <w:rsid w:val="005F0FDD"/>
    <w:rsid w:val="005F1929"/>
    <w:rsid w:val="005F1DC8"/>
    <w:rsid w:val="005F1ED2"/>
    <w:rsid w:val="005F1FC9"/>
    <w:rsid w:val="005F205B"/>
    <w:rsid w:val="005F20DC"/>
    <w:rsid w:val="005F34DD"/>
    <w:rsid w:val="005F3590"/>
    <w:rsid w:val="005F3DBA"/>
    <w:rsid w:val="005F44F3"/>
    <w:rsid w:val="005F4506"/>
    <w:rsid w:val="005F4822"/>
    <w:rsid w:val="005F48EF"/>
    <w:rsid w:val="005F4CCB"/>
    <w:rsid w:val="005F5D9A"/>
    <w:rsid w:val="005F604F"/>
    <w:rsid w:val="005F6500"/>
    <w:rsid w:val="005F740B"/>
    <w:rsid w:val="005F74FA"/>
    <w:rsid w:val="005F7C3B"/>
    <w:rsid w:val="005F7CAD"/>
    <w:rsid w:val="005F7CE7"/>
    <w:rsid w:val="0060023E"/>
    <w:rsid w:val="00600645"/>
    <w:rsid w:val="00600E1A"/>
    <w:rsid w:val="006010EF"/>
    <w:rsid w:val="006014E5"/>
    <w:rsid w:val="0060155B"/>
    <w:rsid w:val="00601D2D"/>
    <w:rsid w:val="006029C5"/>
    <w:rsid w:val="006031C2"/>
    <w:rsid w:val="006032DC"/>
    <w:rsid w:val="00604252"/>
    <w:rsid w:val="006053AF"/>
    <w:rsid w:val="00605B1C"/>
    <w:rsid w:val="00605CA7"/>
    <w:rsid w:val="00606CB2"/>
    <w:rsid w:val="006075E2"/>
    <w:rsid w:val="00607C53"/>
    <w:rsid w:val="00607D1F"/>
    <w:rsid w:val="00610419"/>
    <w:rsid w:val="006105DE"/>
    <w:rsid w:val="006110F1"/>
    <w:rsid w:val="006112E9"/>
    <w:rsid w:val="00611CD4"/>
    <w:rsid w:val="006123FC"/>
    <w:rsid w:val="00612726"/>
    <w:rsid w:val="00613CFA"/>
    <w:rsid w:val="00614D6A"/>
    <w:rsid w:val="00614E7D"/>
    <w:rsid w:val="00614EC7"/>
    <w:rsid w:val="00614FAF"/>
    <w:rsid w:val="006158B6"/>
    <w:rsid w:val="00615F4B"/>
    <w:rsid w:val="00616122"/>
    <w:rsid w:val="006164E1"/>
    <w:rsid w:val="0061689A"/>
    <w:rsid w:val="006169A7"/>
    <w:rsid w:val="00616AD5"/>
    <w:rsid w:val="00617063"/>
    <w:rsid w:val="00617546"/>
    <w:rsid w:val="00620782"/>
    <w:rsid w:val="00620C23"/>
    <w:rsid w:val="006210AD"/>
    <w:rsid w:val="00621ACC"/>
    <w:rsid w:val="00621C5B"/>
    <w:rsid w:val="00622FF7"/>
    <w:rsid w:val="0062328A"/>
    <w:rsid w:val="0062351A"/>
    <w:rsid w:val="006237DE"/>
    <w:rsid w:val="0062408A"/>
    <w:rsid w:val="006242C6"/>
    <w:rsid w:val="0062493C"/>
    <w:rsid w:val="00625DB2"/>
    <w:rsid w:val="00626036"/>
    <w:rsid w:val="0062610B"/>
    <w:rsid w:val="00626171"/>
    <w:rsid w:val="006266B2"/>
    <w:rsid w:val="0062734D"/>
    <w:rsid w:val="006273D1"/>
    <w:rsid w:val="006274B5"/>
    <w:rsid w:val="00627584"/>
    <w:rsid w:val="0063085D"/>
    <w:rsid w:val="00630C80"/>
    <w:rsid w:val="0063151A"/>
    <w:rsid w:val="00631628"/>
    <w:rsid w:val="00632323"/>
    <w:rsid w:val="00632B52"/>
    <w:rsid w:val="00632C8E"/>
    <w:rsid w:val="006336EF"/>
    <w:rsid w:val="00633919"/>
    <w:rsid w:val="0063399A"/>
    <w:rsid w:val="00633BC3"/>
    <w:rsid w:val="00635387"/>
    <w:rsid w:val="0063558D"/>
    <w:rsid w:val="006356C7"/>
    <w:rsid w:val="0063648E"/>
    <w:rsid w:val="00636519"/>
    <w:rsid w:val="00636A4B"/>
    <w:rsid w:val="00636DF1"/>
    <w:rsid w:val="00636F68"/>
    <w:rsid w:val="00637F73"/>
    <w:rsid w:val="00640380"/>
    <w:rsid w:val="00640C02"/>
    <w:rsid w:val="00640F62"/>
    <w:rsid w:val="00641854"/>
    <w:rsid w:val="00642F3D"/>
    <w:rsid w:val="006434D6"/>
    <w:rsid w:val="00643C93"/>
    <w:rsid w:val="006442D6"/>
    <w:rsid w:val="00644AC0"/>
    <w:rsid w:val="00645BE3"/>
    <w:rsid w:val="00645F32"/>
    <w:rsid w:val="0064632A"/>
    <w:rsid w:val="00646681"/>
    <w:rsid w:val="0064676B"/>
    <w:rsid w:val="00646D14"/>
    <w:rsid w:val="00646DEE"/>
    <w:rsid w:val="00646FBE"/>
    <w:rsid w:val="006470DD"/>
    <w:rsid w:val="00647401"/>
    <w:rsid w:val="006504F0"/>
    <w:rsid w:val="00651379"/>
    <w:rsid w:val="006518DB"/>
    <w:rsid w:val="0065199F"/>
    <w:rsid w:val="00652139"/>
    <w:rsid w:val="006522DF"/>
    <w:rsid w:val="0065260A"/>
    <w:rsid w:val="00652BCA"/>
    <w:rsid w:val="00654A6A"/>
    <w:rsid w:val="0065530F"/>
    <w:rsid w:val="00656170"/>
    <w:rsid w:val="006568D8"/>
    <w:rsid w:val="00657435"/>
    <w:rsid w:val="0066008E"/>
    <w:rsid w:val="006601B9"/>
    <w:rsid w:val="00660D1A"/>
    <w:rsid w:val="006613F8"/>
    <w:rsid w:val="00661C3D"/>
    <w:rsid w:val="00662194"/>
    <w:rsid w:val="006621BF"/>
    <w:rsid w:val="00662333"/>
    <w:rsid w:val="00662BD4"/>
    <w:rsid w:val="00664403"/>
    <w:rsid w:val="0066468A"/>
    <w:rsid w:val="00664B0D"/>
    <w:rsid w:val="00664CDD"/>
    <w:rsid w:val="00666093"/>
    <w:rsid w:val="00666CCC"/>
    <w:rsid w:val="00666E2B"/>
    <w:rsid w:val="0066747F"/>
    <w:rsid w:val="006676A5"/>
    <w:rsid w:val="00667774"/>
    <w:rsid w:val="00667A90"/>
    <w:rsid w:val="00667C15"/>
    <w:rsid w:val="006702A1"/>
    <w:rsid w:val="006708CB"/>
    <w:rsid w:val="00670A15"/>
    <w:rsid w:val="00670BAB"/>
    <w:rsid w:val="006710D0"/>
    <w:rsid w:val="006713A9"/>
    <w:rsid w:val="0067206B"/>
    <w:rsid w:val="0067221E"/>
    <w:rsid w:val="00672297"/>
    <w:rsid w:val="006722AA"/>
    <w:rsid w:val="00672684"/>
    <w:rsid w:val="00672802"/>
    <w:rsid w:val="00672EC0"/>
    <w:rsid w:val="0067320E"/>
    <w:rsid w:val="00673AA3"/>
    <w:rsid w:val="006749A2"/>
    <w:rsid w:val="00674C9F"/>
    <w:rsid w:val="00675483"/>
    <w:rsid w:val="0067557D"/>
    <w:rsid w:val="00675E45"/>
    <w:rsid w:val="00676054"/>
    <w:rsid w:val="006765B3"/>
    <w:rsid w:val="00676B76"/>
    <w:rsid w:val="006778EC"/>
    <w:rsid w:val="00677E85"/>
    <w:rsid w:val="00677EEC"/>
    <w:rsid w:val="00680CF3"/>
    <w:rsid w:val="00680DB5"/>
    <w:rsid w:val="006829C8"/>
    <w:rsid w:val="00682DB7"/>
    <w:rsid w:val="00682F26"/>
    <w:rsid w:val="0068377E"/>
    <w:rsid w:val="00683824"/>
    <w:rsid w:val="00683D07"/>
    <w:rsid w:val="00683E7E"/>
    <w:rsid w:val="006841B1"/>
    <w:rsid w:val="006844A7"/>
    <w:rsid w:val="00684A3B"/>
    <w:rsid w:val="00684DEE"/>
    <w:rsid w:val="00684FAC"/>
    <w:rsid w:val="0068500F"/>
    <w:rsid w:val="006865F8"/>
    <w:rsid w:val="00686773"/>
    <w:rsid w:val="00686C7C"/>
    <w:rsid w:val="00686D15"/>
    <w:rsid w:val="00686D60"/>
    <w:rsid w:val="00687DBB"/>
    <w:rsid w:val="00690092"/>
    <w:rsid w:val="006904EC"/>
    <w:rsid w:val="00690973"/>
    <w:rsid w:val="006911EF"/>
    <w:rsid w:val="0069125F"/>
    <w:rsid w:val="0069135A"/>
    <w:rsid w:val="0069181D"/>
    <w:rsid w:val="00691D45"/>
    <w:rsid w:val="006922E6"/>
    <w:rsid w:val="00692DCF"/>
    <w:rsid w:val="00692E28"/>
    <w:rsid w:val="00692E4B"/>
    <w:rsid w:val="00694B6A"/>
    <w:rsid w:val="00694DE6"/>
    <w:rsid w:val="00694EB4"/>
    <w:rsid w:val="0069507C"/>
    <w:rsid w:val="0069531C"/>
    <w:rsid w:val="00695568"/>
    <w:rsid w:val="00695A5C"/>
    <w:rsid w:val="00696187"/>
    <w:rsid w:val="00696425"/>
    <w:rsid w:val="00696A00"/>
    <w:rsid w:val="00696BF0"/>
    <w:rsid w:val="00696D33"/>
    <w:rsid w:val="00697343"/>
    <w:rsid w:val="006974BD"/>
    <w:rsid w:val="006978A0"/>
    <w:rsid w:val="00697F36"/>
    <w:rsid w:val="00697F57"/>
    <w:rsid w:val="006A05A3"/>
    <w:rsid w:val="006A07DD"/>
    <w:rsid w:val="006A093C"/>
    <w:rsid w:val="006A0A79"/>
    <w:rsid w:val="006A0BCD"/>
    <w:rsid w:val="006A1405"/>
    <w:rsid w:val="006A1411"/>
    <w:rsid w:val="006A16CF"/>
    <w:rsid w:val="006A1C9E"/>
    <w:rsid w:val="006A223D"/>
    <w:rsid w:val="006A28D1"/>
    <w:rsid w:val="006A2935"/>
    <w:rsid w:val="006A3A58"/>
    <w:rsid w:val="006A4000"/>
    <w:rsid w:val="006A4BC4"/>
    <w:rsid w:val="006A4BF8"/>
    <w:rsid w:val="006A4F98"/>
    <w:rsid w:val="006A59C4"/>
    <w:rsid w:val="006A60C1"/>
    <w:rsid w:val="006A6A84"/>
    <w:rsid w:val="006A74CE"/>
    <w:rsid w:val="006B0087"/>
    <w:rsid w:val="006B01EE"/>
    <w:rsid w:val="006B06A0"/>
    <w:rsid w:val="006B1EA7"/>
    <w:rsid w:val="006B2087"/>
    <w:rsid w:val="006B226B"/>
    <w:rsid w:val="006B264F"/>
    <w:rsid w:val="006B2A56"/>
    <w:rsid w:val="006B30D2"/>
    <w:rsid w:val="006B313D"/>
    <w:rsid w:val="006B3FD3"/>
    <w:rsid w:val="006B4E1E"/>
    <w:rsid w:val="006B5128"/>
    <w:rsid w:val="006B5523"/>
    <w:rsid w:val="006B5578"/>
    <w:rsid w:val="006B5F0C"/>
    <w:rsid w:val="006B6146"/>
    <w:rsid w:val="006B6C8D"/>
    <w:rsid w:val="006B6DE4"/>
    <w:rsid w:val="006B6EBB"/>
    <w:rsid w:val="006B7B60"/>
    <w:rsid w:val="006B7D59"/>
    <w:rsid w:val="006C0580"/>
    <w:rsid w:val="006C07E0"/>
    <w:rsid w:val="006C08DF"/>
    <w:rsid w:val="006C0906"/>
    <w:rsid w:val="006C097D"/>
    <w:rsid w:val="006C13ED"/>
    <w:rsid w:val="006C1A99"/>
    <w:rsid w:val="006C1B8E"/>
    <w:rsid w:val="006C20A0"/>
    <w:rsid w:val="006C20BD"/>
    <w:rsid w:val="006C276E"/>
    <w:rsid w:val="006C2EC3"/>
    <w:rsid w:val="006C3CA6"/>
    <w:rsid w:val="006C464C"/>
    <w:rsid w:val="006C67FD"/>
    <w:rsid w:val="006C6B3B"/>
    <w:rsid w:val="006C6D73"/>
    <w:rsid w:val="006C70BB"/>
    <w:rsid w:val="006C7340"/>
    <w:rsid w:val="006C7359"/>
    <w:rsid w:val="006C7722"/>
    <w:rsid w:val="006C7BD9"/>
    <w:rsid w:val="006D011F"/>
    <w:rsid w:val="006D03C0"/>
    <w:rsid w:val="006D091E"/>
    <w:rsid w:val="006D0B79"/>
    <w:rsid w:val="006D1CCB"/>
    <w:rsid w:val="006D1EA0"/>
    <w:rsid w:val="006D3070"/>
    <w:rsid w:val="006D3A5D"/>
    <w:rsid w:val="006D491A"/>
    <w:rsid w:val="006D519F"/>
    <w:rsid w:val="006D59EC"/>
    <w:rsid w:val="006D5FCF"/>
    <w:rsid w:val="006D6567"/>
    <w:rsid w:val="006D65A7"/>
    <w:rsid w:val="006D7A2F"/>
    <w:rsid w:val="006E0C27"/>
    <w:rsid w:val="006E1807"/>
    <w:rsid w:val="006E1B22"/>
    <w:rsid w:val="006E1B72"/>
    <w:rsid w:val="006E28C2"/>
    <w:rsid w:val="006E2B72"/>
    <w:rsid w:val="006E2E7D"/>
    <w:rsid w:val="006E37A9"/>
    <w:rsid w:val="006E3A9C"/>
    <w:rsid w:val="006E43EA"/>
    <w:rsid w:val="006E4540"/>
    <w:rsid w:val="006E4FF2"/>
    <w:rsid w:val="006E52F6"/>
    <w:rsid w:val="006E557F"/>
    <w:rsid w:val="006E57AA"/>
    <w:rsid w:val="006E57E4"/>
    <w:rsid w:val="006E5A5F"/>
    <w:rsid w:val="006E5B2C"/>
    <w:rsid w:val="006E5BD8"/>
    <w:rsid w:val="006E606C"/>
    <w:rsid w:val="006E635B"/>
    <w:rsid w:val="006E63DA"/>
    <w:rsid w:val="006E698F"/>
    <w:rsid w:val="006E6D9D"/>
    <w:rsid w:val="006E6F57"/>
    <w:rsid w:val="006E6FE6"/>
    <w:rsid w:val="006F00E9"/>
    <w:rsid w:val="006F0983"/>
    <w:rsid w:val="006F0CA5"/>
    <w:rsid w:val="006F100D"/>
    <w:rsid w:val="006F131F"/>
    <w:rsid w:val="006F13EE"/>
    <w:rsid w:val="006F14BA"/>
    <w:rsid w:val="006F234A"/>
    <w:rsid w:val="006F42C9"/>
    <w:rsid w:val="006F42CF"/>
    <w:rsid w:val="006F4477"/>
    <w:rsid w:val="006F4E02"/>
    <w:rsid w:val="006F4E93"/>
    <w:rsid w:val="006F54C0"/>
    <w:rsid w:val="006F5A6A"/>
    <w:rsid w:val="006F6C59"/>
    <w:rsid w:val="006F6C94"/>
    <w:rsid w:val="006F6CC0"/>
    <w:rsid w:val="006F6E86"/>
    <w:rsid w:val="006F764E"/>
    <w:rsid w:val="006F770F"/>
    <w:rsid w:val="006F7818"/>
    <w:rsid w:val="006F7A87"/>
    <w:rsid w:val="006F7B0A"/>
    <w:rsid w:val="007002BD"/>
    <w:rsid w:val="00700479"/>
    <w:rsid w:val="0070054C"/>
    <w:rsid w:val="0070072C"/>
    <w:rsid w:val="007007C4"/>
    <w:rsid w:val="00700829"/>
    <w:rsid w:val="0070144A"/>
    <w:rsid w:val="007019AB"/>
    <w:rsid w:val="00703139"/>
    <w:rsid w:val="007032AE"/>
    <w:rsid w:val="00703344"/>
    <w:rsid w:val="00703549"/>
    <w:rsid w:val="007039F3"/>
    <w:rsid w:val="00703BE4"/>
    <w:rsid w:val="00703C89"/>
    <w:rsid w:val="0070403E"/>
    <w:rsid w:val="00704154"/>
    <w:rsid w:val="007041A4"/>
    <w:rsid w:val="00705286"/>
    <w:rsid w:val="0070532D"/>
    <w:rsid w:val="00705515"/>
    <w:rsid w:val="00705521"/>
    <w:rsid w:val="00706347"/>
    <w:rsid w:val="00707082"/>
    <w:rsid w:val="0070740E"/>
    <w:rsid w:val="007075CA"/>
    <w:rsid w:val="00707FC0"/>
    <w:rsid w:val="007100D5"/>
    <w:rsid w:val="0071073E"/>
    <w:rsid w:val="00711551"/>
    <w:rsid w:val="007115CE"/>
    <w:rsid w:val="00711A7A"/>
    <w:rsid w:val="0071223B"/>
    <w:rsid w:val="00713271"/>
    <w:rsid w:val="00713860"/>
    <w:rsid w:val="00713F1F"/>
    <w:rsid w:val="0071469C"/>
    <w:rsid w:val="00714720"/>
    <w:rsid w:val="00714CD0"/>
    <w:rsid w:val="0071533F"/>
    <w:rsid w:val="007156E2"/>
    <w:rsid w:val="0071618C"/>
    <w:rsid w:val="00716CD3"/>
    <w:rsid w:val="00717644"/>
    <w:rsid w:val="0072049B"/>
    <w:rsid w:val="00720A9A"/>
    <w:rsid w:val="00720C2A"/>
    <w:rsid w:val="00721615"/>
    <w:rsid w:val="00721E92"/>
    <w:rsid w:val="00722BD2"/>
    <w:rsid w:val="00722C40"/>
    <w:rsid w:val="007246B0"/>
    <w:rsid w:val="00725337"/>
    <w:rsid w:val="007254FA"/>
    <w:rsid w:val="00725818"/>
    <w:rsid w:val="0072729E"/>
    <w:rsid w:val="0072732A"/>
    <w:rsid w:val="00730583"/>
    <w:rsid w:val="0073094E"/>
    <w:rsid w:val="00730FD0"/>
    <w:rsid w:val="00730FF0"/>
    <w:rsid w:val="00731483"/>
    <w:rsid w:val="00731FC1"/>
    <w:rsid w:val="0073278B"/>
    <w:rsid w:val="0073319D"/>
    <w:rsid w:val="007335CC"/>
    <w:rsid w:val="00733F67"/>
    <w:rsid w:val="00734022"/>
    <w:rsid w:val="00734318"/>
    <w:rsid w:val="007343C6"/>
    <w:rsid w:val="00734652"/>
    <w:rsid w:val="0073572E"/>
    <w:rsid w:val="007358C7"/>
    <w:rsid w:val="00735BFA"/>
    <w:rsid w:val="007360CE"/>
    <w:rsid w:val="00736103"/>
    <w:rsid w:val="0073658B"/>
    <w:rsid w:val="007369C7"/>
    <w:rsid w:val="00736ABF"/>
    <w:rsid w:val="00736AF9"/>
    <w:rsid w:val="00736FD9"/>
    <w:rsid w:val="0074025E"/>
    <w:rsid w:val="00740437"/>
    <w:rsid w:val="007407F0"/>
    <w:rsid w:val="007407FC"/>
    <w:rsid w:val="0074082D"/>
    <w:rsid w:val="007411CE"/>
    <w:rsid w:val="007417C1"/>
    <w:rsid w:val="007417FD"/>
    <w:rsid w:val="00742325"/>
    <w:rsid w:val="00742CC0"/>
    <w:rsid w:val="00742DE5"/>
    <w:rsid w:val="00742E8F"/>
    <w:rsid w:val="007438A6"/>
    <w:rsid w:val="00745585"/>
    <w:rsid w:val="00745D71"/>
    <w:rsid w:val="00746E53"/>
    <w:rsid w:val="007472D3"/>
    <w:rsid w:val="00747385"/>
    <w:rsid w:val="00747C58"/>
    <w:rsid w:val="0075015C"/>
    <w:rsid w:val="007502C3"/>
    <w:rsid w:val="0075097C"/>
    <w:rsid w:val="007511C1"/>
    <w:rsid w:val="0075160B"/>
    <w:rsid w:val="007523BE"/>
    <w:rsid w:val="00752450"/>
    <w:rsid w:val="00752F76"/>
    <w:rsid w:val="007539CB"/>
    <w:rsid w:val="00753C78"/>
    <w:rsid w:val="007548D1"/>
    <w:rsid w:val="0075567A"/>
    <w:rsid w:val="00755995"/>
    <w:rsid w:val="00756527"/>
    <w:rsid w:val="007569CE"/>
    <w:rsid w:val="007572CC"/>
    <w:rsid w:val="00757AA4"/>
    <w:rsid w:val="0076018D"/>
    <w:rsid w:val="0076038F"/>
    <w:rsid w:val="00760713"/>
    <w:rsid w:val="00760760"/>
    <w:rsid w:val="00760CE1"/>
    <w:rsid w:val="00761407"/>
    <w:rsid w:val="00761497"/>
    <w:rsid w:val="0076151B"/>
    <w:rsid w:val="0076192D"/>
    <w:rsid w:val="00761A02"/>
    <w:rsid w:val="00761D97"/>
    <w:rsid w:val="00762223"/>
    <w:rsid w:val="0076287A"/>
    <w:rsid w:val="00762F7E"/>
    <w:rsid w:val="007638F2"/>
    <w:rsid w:val="00763C4D"/>
    <w:rsid w:val="00763E4E"/>
    <w:rsid w:val="0076451A"/>
    <w:rsid w:val="00764953"/>
    <w:rsid w:val="007651D8"/>
    <w:rsid w:val="00765273"/>
    <w:rsid w:val="00765CC3"/>
    <w:rsid w:val="00765D05"/>
    <w:rsid w:val="00767699"/>
    <w:rsid w:val="00767729"/>
    <w:rsid w:val="00770021"/>
    <w:rsid w:val="0077025B"/>
    <w:rsid w:val="00770337"/>
    <w:rsid w:val="007706A6"/>
    <w:rsid w:val="00770E58"/>
    <w:rsid w:val="007712BF"/>
    <w:rsid w:val="00771641"/>
    <w:rsid w:val="00771784"/>
    <w:rsid w:val="00771BF1"/>
    <w:rsid w:val="007727EB"/>
    <w:rsid w:val="00772A03"/>
    <w:rsid w:val="00772BC5"/>
    <w:rsid w:val="00772CB6"/>
    <w:rsid w:val="00772DC4"/>
    <w:rsid w:val="00772DDC"/>
    <w:rsid w:val="00772EC4"/>
    <w:rsid w:val="0077327D"/>
    <w:rsid w:val="007734E2"/>
    <w:rsid w:val="00773EDB"/>
    <w:rsid w:val="007745F4"/>
    <w:rsid w:val="00774C07"/>
    <w:rsid w:val="00774EED"/>
    <w:rsid w:val="00775E98"/>
    <w:rsid w:val="00776352"/>
    <w:rsid w:val="0077773E"/>
    <w:rsid w:val="00780333"/>
    <w:rsid w:val="0078034A"/>
    <w:rsid w:val="00780366"/>
    <w:rsid w:val="007803A9"/>
    <w:rsid w:val="00780516"/>
    <w:rsid w:val="0078069C"/>
    <w:rsid w:val="00780A65"/>
    <w:rsid w:val="007818E2"/>
    <w:rsid w:val="00781920"/>
    <w:rsid w:val="00781B2E"/>
    <w:rsid w:val="00781F1E"/>
    <w:rsid w:val="007829FB"/>
    <w:rsid w:val="00782D9E"/>
    <w:rsid w:val="00783059"/>
    <w:rsid w:val="00783E04"/>
    <w:rsid w:val="007843B4"/>
    <w:rsid w:val="00784681"/>
    <w:rsid w:val="00784DE6"/>
    <w:rsid w:val="00785372"/>
    <w:rsid w:val="00785AB4"/>
    <w:rsid w:val="0078638D"/>
    <w:rsid w:val="007864E9"/>
    <w:rsid w:val="007866AE"/>
    <w:rsid w:val="00787C40"/>
    <w:rsid w:val="00787F5E"/>
    <w:rsid w:val="007918AF"/>
    <w:rsid w:val="00791BE7"/>
    <w:rsid w:val="00791BFA"/>
    <w:rsid w:val="00791DFD"/>
    <w:rsid w:val="007920E4"/>
    <w:rsid w:val="00792449"/>
    <w:rsid w:val="007924D5"/>
    <w:rsid w:val="00792910"/>
    <w:rsid w:val="00792993"/>
    <w:rsid w:val="00792CDC"/>
    <w:rsid w:val="00793831"/>
    <w:rsid w:val="00793A55"/>
    <w:rsid w:val="0079569D"/>
    <w:rsid w:val="007964CE"/>
    <w:rsid w:val="00796AB7"/>
    <w:rsid w:val="00796E6A"/>
    <w:rsid w:val="00797F69"/>
    <w:rsid w:val="00797FA4"/>
    <w:rsid w:val="007A025F"/>
    <w:rsid w:val="007A09D4"/>
    <w:rsid w:val="007A1047"/>
    <w:rsid w:val="007A13A1"/>
    <w:rsid w:val="007A1D2B"/>
    <w:rsid w:val="007A27E7"/>
    <w:rsid w:val="007A2835"/>
    <w:rsid w:val="007A2848"/>
    <w:rsid w:val="007A2D5B"/>
    <w:rsid w:val="007A32D2"/>
    <w:rsid w:val="007A35DD"/>
    <w:rsid w:val="007A3939"/>
    <w:rsid w:val="007A3CA8"/>
    <w:rsid w:val="007A3E14"/>
    <w:rsid w:val="007A58A0"/>
    <w:rsid w:val="007A6C08"/>
    <w:rsid w:val="007A7F24"/>
    <w:rsid w:val="007B0000"/>
    <w:rsid w:val="007B0B24"/>
    <w:rsid w:val="007B0B38"/>
    <w:rsid w:val="007B1122"/>
    <w:rsid w:val="007B1474"/>
    <w:rsid w:val="007B171A"/>
    <w:rsid w:val="007B1D12"/>
    <w:rsid w:val="007B211E"/>
    <w:rsid w:val="007B2679"/>
    <w:rsid w:val="007B3327"/>
    <w:rsid w:val="007B3609"/>
    <w:rsid w:val="007B3759"/>
    <w:rsid w:val="007B3C4E"/>
    <w:rsid w:val="007B3E73"/>
    <w:rsid w:val="007B49A2"/>
    <w:rsid w:val="007B52E0"/>
    <w:rsid w:val="007B5D06"/>
    <w:rsid w:val="007B65D7"/>
    <w:rsid w:val="007B6792"/>
    <w:rsid w:val="007B7289"/>
    <w:rsid w:val="007B72DE"/>
    <w:rsid w:val="007B73F6"/>
    <w:rsid w:val="007C0007"/>
    <w:rsid w:val="007C03AC"/>
    <w:rsid w:val="007C0A8E"/>
    <w:rsid w:val="007C1329"/>
    <w:rsid w:val="007C15C6"/>
    <w:rsid w:val="007C16C6"/>
    <w:rsid w:val="007C17C8"/>
    <w:rsid w:val="007C1937"/>
    <w:rsid w:val="007C1998"/>
    <w:rsid w:val="007C1A2F"/>
    <w:rsid w:val="007C21D9"/>
    <w:rsid w:val="007C2796"/>
    <w:rsid w:val="007C27B4"/>
    <w:rsid w:val="007C294A"/>
    <w:rsid w:val="007C2B9E"/>
    <w:rsid w:val="007C3B0D"/>
    <w:rsid w:val="007C3F18"/>
    <w:rsid w:val="007C43AF"/>
    <w:rsid w:val="007C4416"/>
    <w:rsid w:val="007C5076"/>
    <w:rsid w:val="007C56BB"/>
    <w:rsid w:val="007C5983"/>
    <w:rsid w:val="007C5F4F"/>
    <w:rsid w:val="007C672F"/>
    <w:rsid w:val="007C6DF5"/>
    <w:rsid w:val="007C7403"/>
    <w:rsid w:val="007C75A9"/>
    <w:rsid w:val="007C798C"/>
    <w:rsid w:val="007C79EE"/>
    <w:rsid w:val="007D0840"/>
    <w:rsid w:val="007D118C"/>
    <w:rsid w:val="007D1283"/>
    <w:rsid w:val="007D173F"/>
    <w:rsid w:val="007D1826"/>
    <w:rsid w:val="007D19A5"/>
    <w:rsid w:val="007D1D4C"/>
    <w:rsid w:val="007D1E2E"/>
    <w:rsid w:val="007D24E3"/>
    <w:rsid w:val="007D2531"/>
    <w:rsid w:val="007D2625"/>
    <w:rsid w:val="007D294C"/>
    <w:rsid w:val="007D3548"/>
    <w:rsid w:val="007D3627"/>
    <w:rsid w:val="007D363F"/>
    <w:rsid w:val="007D3786"/>
    <w:rsid w:val="007D3802"/>
    <w:rsid w:val="007D3849"/>
    <w:rsid w:val="007D4137"/>
    <w:rsid w:val="007D46F4"/>
    <w:rsid w:val="007D4A9D"/>
    <w:rsid w:val="007D4E4A"/>
    <w:rsid w:val="007D4EC7"/>
    <w:rsid w:val="007D57B2"/>
    <w:rsid w:val="007D591B"/>
    <w:rsid w:val="007D5C72"/>
    <w:rsid w:val="007D6B3C"/>
    <w:rsid w:val="007D7C61"/>
    <w:rsid w:val="007D7DDC"/>
    <w:rsid w:val="007D7F11"/>
    <w:rsid w:val="007E00A4"/>
    <w:rsid w:val="007E036E"/>
    <w:rsid w:val="007E0657"/>
    <w:rsid w:val="007E07D0"/>
    <w:rsid w:val="007E0AC7"/>
    <w:rsid w:val="007E200A"/>
    <w:rsid w:val="007E295A"/>
    <w:rsid w:val="007E29FB"/>
    <w:rsid w:val="007E2C3F"/>
    <w:rsid w:val="007E2C49"/>
    <w:rsid w:val="007E2DEC"/>
    <w:rsid w:val="007E3942"/>
    <w:rsid w:val="007E417A"/>
    <w:rsid w:val="007E419F"/>
    <w:rsid w:val="007E41DE"/>
    <w:rsid w:val="007E4607"/>
    <w:rsid w:val="007E4FCB"/>
    <w:rsid w:val="007E5AAA"/>
    <w:rsid w:val="007E5B00"/>
    <w:rsid w:val="007E6368"/>
    <w:rsid w:val="007E66E8"/>
    <w:rsid w:val="007E6A42"/>
    <w:rsid w:val="007E7063"/>
    <w:rsid w:val="007E7553"/>
    <w:rsid w:val="007E7C6F"/>
    <w:rsid w:val="007F04DE"/>
    <w:rsid w:val="007F05E0"/>
    <w:rsid w:val="007F08AA"/>
    <w:rsid w:val="007F0A70"/>
    <w:rsid w:val="007F0AE3"/>
    <w:rsid w:val="007F1250"/>
    <w:rsid w:val="007F1DA4"/>
    <w:rsid w:val="007F2E3A"/>
    <w:rsid w:val="007F2E8B"/>
    <w:rsid w:val="007F3982"/>
    <w:rsid w:val="007F3C1B"/>
    <w:rsid w:val="007F3D24"/>
    <w:rsid w:val="007F4836"/>
    <w:rsid w:val="007F4EB4"/>
    <w:rsid w:val="007F4F73"/>
    <w:rsid w:val="007F559D"/>
    <w:rsid w:val="007F6013"/>
    <w:rsid w:val="007F60ED"/>
    <w:rsid w:val="007F662F"/>
    <w:rsid w:val="007F68D6"/>
    <w:rsid w:val="007F73BE"/>
    <w:rsid w:val="007F7909"/>
    <w:rsid w:val="00800956"/>
    <w:rsid w:val="00800AF7"/>
    <w:rsid w:val="00800DD1"/>
    <w:rsid w:val="008016B5"/>
    <w:rsid w:val="00801B4C"/>
    <w:rsid w:val="00801C36"/>
    <w:rsid w:val="00804219"/>
    <w:rsid w:val="00805541"/>
    <w:rsid w:val="008061A7"/>
    <w:rsid w:val="0080633F"/>
    <w:rsid w:val="00806526"/>
    <w:rsid w:val="00806861"/>
    <w:rsid w:val="00806B99"/>
    <w:rsid w:val="00807022"/>
    <w:rsid w:val="00807997"/>
    <w:rsid w:val="00807EA8"/>
    <w:rsid w:val="00810080"/>
    <w:rsid w:val="00810F3D"/>
    <w:rsid w:val="00810FAF"/>
    <w:rsid w:val="008113EF"/>
    <w:rsid w:val="008117D1"/>
    <w:rsid w:val="008118A0"/>
    <w:rsid w:val="00812352"/>
    <w:rsid w:val="00812578"/>
    <w:rsid w:val="00812C5B"/>
    <w:rsid w:val="00812D7E"/>
    <w:rsid w:val="0081323B"/>
    <w:rsid w:val="00813E76"/>
    <w:rsid w:val="008141F1"/>
    <w:rsid w:val="008157BE"/>
    <w:rsid w:val="00816676"/>
    <w:rsid w:val="00816E39"/>
    <w:rsid w:val="00817722"/>
    <w:rsid w:val="0081772D"/>
    <w:rsid w:val="008202B4"/>
    <w:rsid w:val="00820C1B"/>
    <w:rsid w:val="00821632"/>
    <w:rsid w:val="008220D0"/>
    <w:rsid w:val="00822C7C"/>
    <w:rsid w:val="008230DB"/>
    <w:rsid w:val="008231B1"/>
    <w:rsid w:val="00823293"/>
    <w:rsid w:val="0082335B"/>
    <w:rsid w:val="00823F86"/>
    <w:rsid w:val="008241D7"/>
    <w:rsid w:val="00824481"/>
    <w:rsid w:val="008246B8"/>
    <w:rsid w:val="0082502A"/>
    <w:rsid w:val="00825915"/>
    <w:rsid w:val="00825B0E"/>
    <w:rsid w:val="00825D85"/>
    <w:rsid w:val="008260CA"/>
    <w:rsid w:val="0082642A"/>
    <w:rsid w:val="008276A0"/>
    <w:rsid w:val="0082771F"/>
    <w:rsid w:val="00827A7D"/>
    <w:rsid w:val="00827F88"/>
    <w:rsid w:val="0083002E"/>
    <w:rsid w:val="0083026A"/>
    <w:rsid w:val="00830338"/>
    <w:rsid w:val="008314A7"/>
    <w:rsid w:val="00831CF7"/>
    <w:rsid w:val="008324FD"/>
    <w:rsid w:val="008336AA"/>
    <w:rsid w:val="008337ED"/>
    <w:rsid w:val="008339D4"/>
    <w:rsid w:val="00833AED"/>
    <w:rsid w:val="00834235"/>
    <w:rsid w:val="00834593"/>
    <w:rsid w:val="00834BAB"/>
    <w:rsid w:val="008356E1"/>
    <w:rsid w:val="00835D6D"/>
    <w:rsid w:val="00836080"/>
    <w:rsid w:val="00836488"/>
    <w:rsid w:val="0083665A"/>
    <w:rsid w:val="0083677A"/>
    <w:rsid w:val="00837194"/>
    <w:rsid w:val="008372D3"/>
    <w:rsid w:val="00837A5C"/>
    <w:rsid w:val="008400F9"/>
    <w:rsid w:val="00840181"/>
    <w:rsid w:val="00841C0F"/>
    <w:rsid w:val="00841D23"/>
    <w:rsid w:val="008423AD"/>
    <w:rsid w:val="008425DA"/>
    <w:rsid w:val="00842C9E"/>
    <w:rsid w:val="00842EB8"/>
    <w:rsid w:val="00842F19"/>
    <w:rsid w:val="00843067"/>
    <w:rsid w:val="008432E1"/>
    <w:rsid w:val="00843C61"/>
    <w:rsid w:val="00844195"/>
    <w:rsid w:val="00844624"/>
    <w:rsid w:val="0084478F"/>
    <w:rsid w:val="008447AE"/>
    <w:rsid w:val="00844AA6"/>
    <w:rsid w:val="00844CE3"/>
    <w:rsid w:val="00845C00"/>
    <w:rsid w:val="00845DBA"/>
    <w:rsid w:val="00846355"/>
    <w:rsid w:val="00846525"/>
    <w:rsid w:val="0084674C"/>
    <w:rsid w:val="00846A43"/>
    <w:rsid w:val="00846F9C"/>
    <w:rsid w:val="0085004C"/>
    <w:rsid w:val="00850635"/>
    <w:rsid w:val="00850C1D"/>
    <w:rsid w:val="008510FB"/>
    <w:rsid w:val="008525FF"/>
    <w:rsid w:val="00852A49"/>
    <w:rsid w:val="00852C5E"/>
    <w:rsid w:val="0085301F"/>
    <w:rsid w:val="00853044"/>
    <w:rsid w:val="00853259"/>
    <w:rsid w:val="008539DA"/>
    <w:rsid w:val="00853F70"/>
    <w:rsid w:val="00854139"/>
    <w:rsid w:val="0085457A"/>
    <w:rsid w:val="00854D12"/>
    <w:rsid w:val="00855900"/>
    <w:rsid w:val="00855C5B"/>
    <w:rsid w:val="0085638A"/>
    <w:rsid w:val="0085665C"/>
    <w:rsid w:val="00856B74"/>
    <w:rsid w:val="00856CEA"/>
    <w:rsid w:val="0085779B"/>
    <w:rsid w:val="00857D67"/>
    <w:rsid w:val="00857E04"/>
    <w:rsid w:val="00857EE5"/>
    <w:rsid w:val="008601BE"/>
    <w:rsid w:val="008602B0"/>
    <w:rsid w:val="0086055A"/>
    <w:rsid w:val="00860625"/>
    <w:rsid w:val="00860E74"/>
    <w:rsid w:val="00861779"/>
    <w:rsid w:val="008618DF"/>
    <w:rsid w:val="00862511"/>
    <w:rsid w:val="008626BD"/>
    <w:rsid w:val="0086334A"/>
    <w:rsid w:val="00864B97"/>
    <w:rsid w:val="00865A72"/>
    <w:rsid w:val="008661EC"/>
    <w:rsid w:val="00866D4B"/>
    <w:rsid w:val="00871820"/>
    <w:rsid w:val="00871BE5"/>
    <w:rsid w:val="00871C7D"/>
    <w:rsid w:val="00871ECA"/>
    <w:rsid w:val="00871F44"/>
    <w:rsid w:val="008723E6"/>
    <w:rsid w:val="0087265E"/>
    <w:rsid w:val="008733CC"/>
    <w:rsid w:val="008734C0"/>
    <w:rsid w:val="00873714"/>
    <w:rsid w:val="00873A7C"/>
    <w:rsid w:val="008742D4"/>
    <w:rsid w:val="008747B5"/>
    <w:rsid w:val="00875B57"/>
    <w:rsid w:val="0087630A"/>
    <w:rsid w:val="008768FF"/>
    <w:rsid w:val="00876D02"/>
    <w:rsid w:val="0087732C"/>
    <w:rsid w:val="00880394"/>
    <w:rsid w:val="00880446"/>
    <w:rsid w:val="008804AA"/>
    <w:rsid w:val="008809BC"/>
    <w:rsid w:val="00880CDF"/>
    <w:rsid w:val="00880E05"/>
    <w:rsid w:val="00880EF0"/>
    <w:rsid w:val="008810FC"/>
    <w:rsid w:val="008813A1"/>
    <w:rsid w:val="008813DB"/>
    <w:rsid w:val="00881444"/>
    <w:rsid w:val="00881950"/>
    <w:rsid w:val="00881D07"/>
    <w:rsid w:val="008823FE"/>
    <w:rsid w:val="00882735"/>
    <w:rsid w:val="00882947"/>
    <w:rsid w:val="00882FFA"/>
    <w:rsid w:val="00883987"/>
    <w:rsid w:val="00883BA6"/>
    <w:rsid w:val="00883FC7"/>
    <w:rsid w:val="00883FEC"/>
    <w:rsid w:val="008841F4"/>
    <w:rsid w:val="00884D4E"/>
    <w:rsid w:val="008855AC"/>
    <w:rsid w:val="008855D0"/>
    <w:rsid w:val="00885AC1"/>
    <w:rsid w:val="00885C15"/>
    <w:rsid w:val="00885C51"/>
    <w:rsid w:val="0088636C"/>
    <w:rsid w:val="00886708"/>
    <w:rsid w:val="00886795"/>
    <w:rsid w:val="00886F7F"/>
    <w:rsid w:val="008873C9"/>
    <w:rsid w:val="008873F7"/>
    <w:rsid w:val="00887B80"/>
    <w:rsid w:val="00887C71"/>
    <w:rsid w:val="0089004A"/>
    <w:rsid w:val="00890CAF"/>
    <w:rsid w:val="008918F9"/>
    <w:rsid w:val="008925E6"/>
    <w:rsid w:val="008929D5"/>
    <w:rsid w:val="00892A9A"/>
    <w:rsid w:val="0089331F"/>
    <w:rsid w:val="0089343F"/>
    <w:rsid w:val="00893F0D"/>
    <w:rsid w:val="008943B0"/>
    <w:rsid w:val="008956E1"/>
    <w:rsid w:val="008956EC"/>
    <w:rsid w:val="00895F83"/>
    <w:rsid w:val="00897B29"/>
    <w:rsid w:val="00897E50"/>
    <w:rsid w:val="008A0B08"/>
    <w:rsid w:val="008A0CD8"/>
    <w:rsid w:val="008A10CA"/>
    <w:rsid w:val="008A144A"/>
    <w:rsid w:val="008A1675"/>
    <w:rsid w:val="008A1C42"/>
    <w:rsid w:val="008A2C99"/>
    <w:rsid w:val="008A305C"/>
    <w:rsid w:val="008A3137"/>
    <w:rsid w:val="008A37C9"/>
    <w:rsid w:val="008A39AE"/>
    <w:rsid w:val="008A4A94"/>
    <w:rsid w:val="008A5086"/>
    <w:rsid w:val="008A5494"/>
    <w:rsid w:val="008A56C7"/>
    <w:rsid w:val="008A65AE"/>
    <w:rsid w:val="008A6E73"/>
    <w:rsid w:val="008A72F5"/>
    <w:rsid w:val="008A7AD9"/>
    <w:rsid w:val="008A7AEE"/>
    <w:rsid w:val="008B02E2"/>
    <w:rsid w:val="008B033F"/>
    <w:rsid w:val="008B0E6E"/>
    <w:rsid w:val="008B112C"/>
    <w:rsid w:val="008B120E"/>
    <w:rsid w:val="008B1494"/>
    <w:rsid w:val="008B1575"/>
    <w:rsid w:val="008B1C40"/>
    <w:rsid w:val="008B1EBB"/>
    <w:rsid w:val="008B2976"/>
    <w:rsid w:val="008B30E8"/>
    <w:rsid w:val="008B3857"/>
    <w:rsid w:val="008B39CB"/>
    <w:rsid w:val="008B3AA0"/>
    <w:rsid w:val="008B3AB6"/>
    <w:rsid w:val="008B5711"/>
    <w:rsid w:val="008B5A87"/>
    <w:rsid w:val="008B6A96"/>
    <w:rsid w:val="008B6AA8"/>
    <w:rsid w:val="008B70A7"/>
    <w:rsid w:val="008B752B"/>
    <w:rsid w:val="008B7612"/>
    <w:rsid w:val="008C021C"/>
    <w:rsid w:val="008C05A3"/>
    <w:rsid w:val="008C0A11"/>
    <w:rsid w:val="008C0A8C"/>
    <w:rsid w:val="008C0FA6"/>
    <w:rsid w:val="008C19D4"/>
    <w:rsid w:val="008C1D01"/>
    <w:rsid w:val="008C2114"/>
    <w:rsid w:val="008C3288"/>
    <w:rsid w:val="008C3558"/>
    <w:rsid w:val="008C3649"/>
    <w:rsid w:val="008C36CB"/>
    <w:rsid w:val="008C38B8"/>
    <w:rsid w:val="008C3AA9"/>
    <w:rsid w:val="008C3B4B"/>
    <w:rsid w:val="008C3B4F"/>
    <w:rsid w:val="008C41E5"/>
    <w:rsid w:val="008C47C2"/>
    <w:rsid w:val="008C4838"/>
    <w:rsid w:val="008C4E82"/>
    <w:rsid w:val="008C520D"/>
    <w:rsid w:val="008C5689"/>
    <w:rsid w:val="008C570E"/>
    <w:rsid w:val="008C5B0E"/>
    <w:rsid w:val="008C5BBB"/>
    <w:rsid w:val="008C5FCA"/>
    <w:rsid w:val="008C61FB"/>
    <w:rsid w:val="008C6B7E"/>
    <w:rsid w:val="008C706E"/>
    <w:rsid w:val="008C728A"/>
    <w:rsid w:val="008C79F6"/>
    <w:rsid w:val="008C7D5E"/>
    <w:rsid w:val="008C7DDC"/>
    <w:rsid w:val="008C7E07"/>
    <w:rsid w:val="008C7F29"/>
    <w:rsid w:val="008D003E"/>
    <w:rsid w:val="008D05B0"/>
    <w:rsid w:val="008D06D1"/>
    <w:rsid w:val="008D08F6"/>
    <w:rsid w:val="008D0A34"/>
    <w:rsid w:val="008D233E"/>
    <w:rsid w:val="008D276F"/>
    <w:rsid w:val="008D2CB3"/>
    <w:rsid w:val="008D35E1"/>
    <w:rsid w:val="008D3765"/>
    <w:rsid w:val="008D3BD6"/>
    <w:rsid w:val="008D462B"/>
    <w:rsid w:val="008D4ED3"/>
    <w:rsid w:val="008D50DE"/>
    <w:rsid w:val="008D533D"/>
    <w:rsid w:val="008D5EAF"/>
    <w:rsid w:val="008D5F7E"/>
    <w:rsid w:val="008D5FD9"/>
    <w:rsid w:val="008D60E3"/>
    <w:rsid w:val="008D69C2"/>
    <w:rsid w:val="008D6F5A"/>
    <w:rsid w:val="008D7562"/>
    <w:rsid w:val="008D7EAA"/>
    <w:rsid w:val="008E0A71"/>
    <w:rsid w:val="008E0B02"/>
    <w:rsid w:val="008E0B0C"/>
    <w:rsid w:val="008E0B25"/>
    <w:rsid w:val="008E0C67"/>
    <w:rsid w:val="008E0DD8"/>
    <w:rsid w:val="008E1779"/>
    <w:rsid w:val="008E1790"/>
    <w:rsid w:val="008E188E"/>
    <w:rsid w:val="008E2E5B"/>
    <w:rsid w:val="008E31F1"/>
    <w:rsid w:val="008E3319"/>
    <w:rsid w:val="008E33E4"/>
    <w:rsid w:val="008E4078"/>
    <w:rsid w:val="008E4EF8"/>
    <w:rsid w:val="008E5080"/>
    <w:rsid w:val="008E5132"/>
    <w:rsid w:val="008E5C17"/>
    <w:rsid w:val="008E61AA"/>
    <w:rsid w:val="008E6FC5"/>
    <w:rsid w:val="008E703C"/>
    <w:rsid w:val="008E7AB8"/>
    <w:rsid w:val="008E7BC7"/>
    <w:rsid w:val="008E7D0D"/>
    <w:rsid w:val="008F0087"/>
    <w:rsid w:val="008F18C0"/>
    <w:rsid w:val="008F18F5"/>
    <w:rsid w:val="008F1E64"/>
    <w:rsid w:val="008F2077"/>
    <w:rsid w:val="008F24F7"/>
    <w:rsid w:val="008F25C4"/>
    <w:rsid w:val="008F2A6B"/>
    <w:rsid w:val="008F3C25"/>
    <w:rsid w:val="008F3E30"/>
    <w:rsid w:val="008F45D2"/>
    <w:rsid w:val="008F6124"/>
    <w:rsid w:val="008F6373"/>
    <w:rsid w:val="008F6B46"/>
    <w:rsid w:val="008F7412"/>
    <w:rsid w:val="00900097"/>
    <w:rsid w:val="00900A7B"/>
    <w:rsid w:val="00901367"/>
    <w:rsid w:val="009023FE"/>
    <w:rsid w:val="00902831"/>
    <w:rsid w:val="00903167"/>
    <w:rsid w:val="00903978"/>
    <w:rsid w:val="00903AED"/>
    <w:rsid w:val="009048EB"/>
    <w:rsid w:val="00904F77"/>
    <w:rsid w:val="00905032"/>
    <w:rsid w:val="00905A85"/>
    <w:rsid w:val="00905C58"/>
    <w:rsid w:val="00906BB2"/>
    <w:rsid w:val="0090768F"/>
    <w:rsid w:val="00907B17"/>
    <w:rsid w:val="00907BE7"/>
    <w:rsid w:val="009108F5"/>
    <w:rsid w:val="00910A29"/>
    <w:rsid w:val="00910A56"/>
    <w:rsid w:val="00910BA9"/>
    <w:rsid w:val="00911B9B"/>
    <w:rsid w:val="0091224A"/>
    <w:rsid w:val="00912B8B"/>
    <w:rsid w:val="00912CFF"/>
    <w:rsid w:val="0091332E"/>
    <w:rsid w:val="00913473"/>
    <w:rsid w:val="009137D9"/>
    <w:rsid w:val="00913BDA"/>
    <w:rsid w:val="00913E07"/>
    <w:rsid w:val="009141B0"/>
    <w:rsid w:val="009148B5"/>
    <w:rsid w:val="00914BC3"/>
    <w:rsid w:val="00914BEA"/>
    <w:rsid w:val="00914E33"/>
    <w:rsid w:val="00915B72"/>
    <w:rsid w:val="00915D8F"/>
    <w:rsid w:val="009168B0"/>
    <w:rsid w:val="00916C8B"/>
    <w:rsid w:val="00916F40"/>
    <w:rsid w:val="0091705D"/>
    <w:rsid w:val="0091720D"/>
    <w:rsid w:val="00917845"/>
    <w:rsid w:val="00917BE0"/>
    <w:rsid w:val="009204FA"/>
    <w:rsid w:val="00921F01"/>
    <w:rsid w:val="0092288F"/>
    <w:rsid w:val="00923309"/>
    <w:rsid w:val="00923E43"/>
    <w:rsid w:val="00924CC0"/>
    <w:rsid w:val="00924F9A"/>
    <w:rsid w:val="009257D0"/>
    <w:rsid w:val="00925D3B"/>
    <w:rsid w:val="009260B0"/>
    <w:rsid w:val="00926106"/>
    <w:rsid w:val="00926120"/>
    <w:rsid w:val="00926374"/>
    <w:rsid w:val="0092685E"/>
    <w:rsid w:val="00926A18"/>
    <w:rsid w:val="00926EDF"/>
    <w:rsid w:val="00927784"/>
    <w:rsid w:val="0093049D"/>
    <w:rsid w:val="00930520"/>
    <w:rsid w:val="00930C9F"/>
    <w:rsid w:val="00930CC0"/>
    <w:rsid w:val="00930E0F"/>
    <w:rsid w:val="009313AC"/>
    <w:rsid w:val="009339EB"/>
    <w:rsid w:val="00933B03"/>
    <w:rsid w:val="00933D52"/>
    <w:rsid w:val="009340BD"/>
    <w:rsid w:val="0093473E"/>
    <w:rsid w:val="009347F2"/>
    <w:rsid w:val="00934DE7"/>
    <w:rsid w:val="00934FC8"/>
    <w:rsid w:val="0093510B"/>
    <w:rsid w:val="009351D4"/>
    <w:rsid w:val="009352E6"/>
    <w:rsid w:val="009358EF"/>
    <w:rsid w:val="00936032"/>
    <w:rsid w:val="00936294"/>
    <w:rsid w:val="00936360"/>
    <w:rsid w:val="00936765"/>
    <w:rsid w:val="00936923"/>
    <w:rsid w:val="00937657"/>
    <w:rsid w:val="00937AE6"/>
    <w:rsid w:val="00937FB0"/>
    <w:rsid w:val="009404D4"/>
    <w:rsid w:val="00940A60"/>
    <w:rsid w:val="00940ACD"/>
    <w:rsid w:val="00940FBF"/>
    <w:rsid w:val="009415E2"/>
    <w:rsid w:val="0094193B"/>
    <w:rsid w:val="00941AF5"/>
    <w:rsid w:val="00943152"/>
    <w:rsid w:val="00943560"/>
    <w:rsid w:val="00943978"/>
    <w:rsid w:val="00943A0D"/>
    <w:rsid w:val="0094437D"/>
    <w:rsid w:val="0094467F"/>
    <w:rsid w:val="009447AF"/>
    <w:rsid w:val="00944AE1"/>
    <w:rsid w:val="00944BDB"/>
    <w:rsid w:val="00944BDD"/>
    <w:rsid w:val="009450A6"/>
    <w:rsid w:val="00945C05"/>
    <w:rsid w:val="00945C1F"/>
    <w:rsid w:val="009476FC"/>
    <w:rsid w:val="00947903"/>
    <w:rsid w:val="009508F9"/>
    <w:rsid w:val="00950DD9"/>
    <w:rsid w:val="009515E1"/>
    <w:rsid w:val="00951E03"/>
    <w:rsid w:val="00952109"/>
    <w:rsid w:val="009527F8"/>
    <w:rsid w:val="00952E3E"/>
    <w:rsid w:val="00953581"/>
    <w:rsid w:val="0095398D"/>
    <w:rsid w:val="0095457A"/>
    <w:rsid w:val="00954675"/>
    <w:rsid w:val="009549B7"/>
    <w:rsid w:val="00954C86"/>
    <w:rsid w:val="009555AD"/>
    <w:rsid w:val="00956746"/>
    <w:rsid w:val="0095773F"/>
    <w:rsid w:val="0096046D"/>
    <w:rsid w:val="00960B2F"/>
    <w:rsid w:val="00960CDA"/>
    <w:rsid w:val="00960D1E"/>
    <w:rsid w:val="00960FE1"/>
    <w:rsid w:val="00961045"/>
    <w:rsid w:val="00961245"/>
    <w:rsid w:val="00963481"/>
    <w:rsid w:val="009642BB"/>
    <w:rsid w:val="009646A6"/>
    <w:rsid w:val="00964B44"/>
    <w:rsid w:val="00965E13"/>
    <w:rsid w:val="0096626C"/>
    <w:rsid w:val="009663AD"/>
    <w:rsid w:val="0096666A"/>
    <w:rsid w:val="009666BD"/>
    <w:rsid w:val="00966A9E"/>
    <w:rsid w:val="00966D2A"/>
    <w:rsid w:val="009674C2"/>
    <w:rsid w:val="00967F8C"/>
    <w:rsid w:val="009701FF"/>
    <w:rsid w:val="009708C3"/>
    <w:rsid w:val="00970ADE"/>
    <w:rsid w:val="00971C7C"/>
    <w:rsid w:val="00971DB3"/>
    <w:rsid w:val="00973790"/>
    <w:rsid w:val="00973AD5"/>
    <w:rsid w:val="009745DB"/>
    <w:rsid w:val="00974A35"/>
    <w:rsid w:val="00974EE5"/>
    <w:rsid w:val="009751C9"/>
    <w:rsid w:val="009757B7"/>
    <w:rsid w:val="00976059"/>
    <w:rsid w:val="00976412"/>
    <w:rsid w:val="00976A2B"/>
    <w:rsid w:val="00976BF7"/>
    <w:rsid w:val="00977184"/>
    <w:rsid w:val="0097725B"/>
    <w:rsid w:val="009773BC"/>
    <w:rsid w:val="00977EC9"/>
    <w:rsid w:val="009805FA"/>
    <w:rsid w:val="0098077B"/>
    <w:rsid w:val="0098165A"/>
    <w:rsid w:val="00981800"/>
    <w:rsid w:val="00981FE5"/>
    <w:rsid w:val="00982705"/>
    <w:rsid w:val="009829B4"/>
    <w:rsid w:val="00982A28"/>
    <w:rsid w:val="00982B18"/>
    <w:rsid w:val="00984869"/>
    <w:rsid w:val="00986529"/>
    <w:rsid w:val="00986F49"/>
    <w:rsid w:val="009871D5"/>
    <w:rsid w:val="00987853"/>
    <w:rsid w:val="009878F8"/>
    <w:rsid w:val="00987A8D"/>
    <w:rsid w:val="00990B16"/>
    <w:rsid w:val="00990FB1"/>
    <w:rsid w:val="00991185"/>
    <w:rsid w:val="009916B8"/>
    <w:rsid w:val="009916B9"/>
    <w:rsid w:val="0099264D"/>
    <w:rsid w:val="00992FC4"/>
    <w:rsid w:val="0099365A"/>
    <w:rsid w:val="00994532"/>
    <w:rsid w:val="009948CE"/>
    <w:rsid w:val="00994D30"/>
    <w:rsid w:val="00995829"/>
    <w:rsid w:val="009959A6"/>
    <w:rsid w:val="00996074"/>
    <w:rsid w:val="00996E90"/>
    <w:rsid w:val="00997049"/>
    <w:rsid w:val="009970F2"/>
    <w:rsid w:val="0099763D"/>
    <w:rsid w:val="009A04FF"/>
    <w:rsid w:val="009A081D"/>
    <w:rsid w:val="009A0B4E"/>
    <w:rsid w:val="009A0D75"/>
    <w:rsid w:val="009A1638"/>
    <w:rsid w:val="009A1858"/>
    <w:rsid w:val="009A209E"/>
    <w:rsid w:val="009A20D8"/>
    <w:rsid w:val="009A24E5"/>
    <w:rsid w:val="009A397E"/>
    <w:rsid w:val="009A3DE0"/>
    <w:rsid w:val="009A43E4"/>
    <w:rsid w:val="009A46B3"/>
    <w:rsid w:val="009A4DAE"/>
    <w:rsid w:val="009A541E"/>
    <w:rsid w:val="009A55AC"/>
    <w:rsid w:val="009A55B0"/>
    <w:rsid w:val="009A59C7"/>
    <w:rsid w:val="009A5E00"/>
    <w:rsid w:val="009A5FEC"/>
    <w:rsid w:val="009A62F6"/>
    <w:rsid w:val="009A636F"/>
    <w:rsid w:val="009A7004"/>
    <w:rsid w:val="009A75C7"/>
    <w:rsid w:val="009A7712"/>
    <w:rsid w:val="009B067D"/>
    <w:rsid w:val="009B120A"/>
    <w:rsid w:val="009B19B2"/>
    <w:rsid w:val="009B19BF"/>
    <w:rsid w:val="009B1D32"/>
    <w:rsid w:val="009B1FAE"/>
    <w:rsid w:val="009B28B2"/>
    <w:rsid w:val="009B2908"/>
    <w:rsid w:val="009B3F28"/>
    <w:rsid w:val="009B427A"/>
    <w:rsid w:val="009B4498"/>
    <w:rsid w:val="009B45F1"/>
    <w:rsid w:val="009B47DB"/>
    <w:rsid w:val="009B4C59"/>
    <w:rsid w:val="009B4CED"/>
    <w:rsid w:val="009B4DE5"/>
    <w:rsid w:val="009B7403"/>
    <w:rsid w:val="009B76C1"/>
    <w:rsid w:val="009B76DB"/>
    <w:rsid w:val="009B790F"/>
    <w:rsid w:val="009B7A09"/>
    <w:rsid w:val="009B7B16"/>
    <w:rsid w:val="009C03E5"/>
    <w:rsid w:val="009C0493"/>
    <w:rsid w:val="009C0E58"/>
    <w:rsid w:val="009C1022"/>
    <w:rsid w:val="009C11CD"/>
    <w:rsid w:val="009C1420"/>
    <w:rsid w:val="009C1679"/>
    <w:rsid w:val="009C220A"/>
    <w:rsid w:val="009C272B"/>
    <w:rsid w:val="009C37BF"/>
    <w:rsid w:val="009C39AB"/>
    <w:rsid w:val="009C3FAC"/>
    <w:rsid w:val="009C4175"/>
    <w:rsid w:val="009C48F9"/>
    <w:rsid w:val="009C5331"/>
    <w:rsid w:val="009C5333"/>
    <w:rsid w:val="009C5AC2"/>
    <w:rsid w:val="009C5D2C"/>
    <w:rsid w:val="009C5E87"/>
    <w:rsid w:val="009C61A3"/>
    <w:rsid w:val="009C633D"/>
    <w:rsid w:val="009C67DC"/>
    <w:rsid w:val="009C6824"/>
    <w:rsid w:val="009C79DC"/>
    <w:rsid w:val="009D004B"/>
    <w:rsid w:val="009D05C6"/>
    <w:rsid w:val="009D0972"/>
    <w:rsid w:val="009D0A55"/>
    <w:rsid w:val="009D0C81"/>
    <w:rsid w:val="009D0EBF"/>
    <w:rsid w:val="009D119C"/>
    <w:rsid w:val="009D27F6"/>
    <w:rsid w:val="009D28AE"/>
    <w:rsid w:val="009D4588"/>
    <w:rsid w:val="009D4676"/>
    <w:rsid w:val="009D46E7"/>
    <w:rsid w:val="009D4AE4"/>
    <w:rsid w:val="009D4B67"/>
    <w:rsid w:val="009D521C"/>
    <w:rsid w:val="009D555C"/>
    <w:rsid w:val="009D557E"/>
    <w:rsid w:val="009D5A85"/>
    <w:rsid w:val="009D5BA0"/>
    <w:rsid w:val="009D5DB6"/>
    <w:rsid w:val="009D5F7C"/>
    <w:rsid w:val="009D61DA"/>
    <w:rsid w:val="009D6E18"/>
    <w:rsid w:val="009D6F3F"/>
    <w:rsid w:val="009E045A"/>
    <w:rsid w:val="009E08DB"/>
    <w:rsid w:val="009E09D1"/>
    <w:rsid w:val="009E0DCF"/>
    <w:rsid w:val="009E1166"/>
    <w:rsid w:val="009E1862"/>
    <w:rsid w:val="009E1B2E"/>
    <w:rsid w:val="009E1B70"/>
    <w:rsid w:val="009E2E85"/>
    <w:rsid w:val="009E32BB"/>
    <w:rsid w:val="009E3343"/>
    <w:rsid w:val="009E4CFA"/>
    <w:rsid w:val="009E4F46"/>
    <w:rsid w:val="009E51F9"/>
    <w:rsid w:val="009E566F"/>
    <w:rsid w:val="009E61C5"/>
    <w:rsid w:val="009E7241"/>
    <w:rsid w:val="009E7973"/>
    <w:rsid w:val="009E7A60"/>
    <w:rsid w:val="009F0042"/>
    <w:rsid w:val="009F07B2"/>
    <w:rsid w:val="009F07C4"/>
    <w:rsid w:val="009F0AA7"/>
    <w:rsid w:val="009F17B1"/>
    <w:rsid w:val="009F17D3"/>
    <w:rsid w:val="009F24E0"/>
    <w:rsid w:val="009F25C0"/>
    <w:rsid w:val="009F2D26"/>
    <w:rsid w:val="009F39DE"/>
    <w:rsid w:val="009F441B"/>
    <w:rsid w:val="009F45A4"/>
    <w:rsid w:val="009F4EA1"/>
    <w:rsid w:val="009F6365"/>
    <w:rsid w:val="009F66FE"/>
    <w:rsid w:val="009F6927"/>
    <w:rsid w:val="009F6E3E"/>
    <w:rsid w:val="009F7D94"/>
    <w:rsid w:val="00A00706"/>
    <w:rsid w:val="00A01228"/>
    <w:rsid w:val="00A01473"/>
    <w:rsid w:val="00A01EB1"/>
    <w:rsid w:val="00A01EB2"/>
    <w:rsid w:val="00A021D6"/>
    <w:rsid w:val="00A027E4"/>
    <w:rsid w:val="00A029CF"/>
    <w:rsid w:val="00A03019"/>
    <w:rsid w:val="00A03564"/>
    <w:rsid w:val="00A03718"/>
    <w:rsid w:val="00A04289"/>
    <w:rsid w:val="00A04B2D"/>
    <w:rsid w:val="00A05A11"/>
    <w:rsid w:val="00A05C0A"/>
    <w:rsid w:val="00A05C2B"/>
    <w:rsid w:val="00A05D90"/>
    <w:rsid w:val="00A05E8A"/>
    <w:rsid w:val="00A05F45"/>
    <w:rsid w:val="00A06109"/>
    <w:rsid w:val="00A062A0"/>
    <w:rsid w:val="00A06D4D"/>
    <w:rsid w:val="00A07482"/>
    <w:rsid w:val="00A07EA6"/>
    <w:rsid w:val="00A10382"/>
    <w:rsid w:val="00A10699"/>
    <w:rsid w:val="00A1146B"/>
    <w:rsid w:val="00A1174C"/>
    <w:rsid w:val="00A11E48"/>
    <w:rsid w:val="00A1257A"/>
    <w:rsid w:val="00A12700"/>
    <w:rsid w:val="00A13340"/>
    <w:rsid w:val="00A13502"/>
    <w:rsid w:val="00A13FC9"/>
    <w:rsid w:val="00A14126"/>
    <w:rsid w:val="00A144BA"/>
    <w:rsid w:val="00A15273"/>
    <w:rsid w:val="00A155A3"/>
    <w:rsid w:val="00A1586F"/>
    <w:rsid w:val="00A15FFA"/>
    <w:rsid w:val="00A160F7"/>
    <w:rsid w:val="00A161D8"/>
    <w:rsid w:val="00A1659B"/>
    <w:rsid w:val="00A16B14"/>
    <w:rsid w:val="00A16CA2"/>
    <w:rsid w:val="00A17083"/>
    <w:rsid w:val="00A17778"/>
    <w:rsid w:val="00A17F38"/>
    <w:rsid w:val="00A201BD"/>
    <w:rsid w:val="00A2036F"/>
    <w:rsid w:val="00A212C9"/>
    <w:rsid w:val="00A216B4"/>
    <w:rsid w:val="00A21754"/>
    <w:rsid w:val="00A21DA7"/>
    <w:rsid w:val="00A2294E"/>
    <w:rsid w:val="00A2386C"/>
    <w:rsid w:val="00A24821"/>
    <w:rsid w:val="00A24AE9"/>
    <w:rsid w:val="00A251FB"/>
    <w:rsid w:val="00A253A6"/>
    <w:rsid w:val="00A2549D"/>
    <w:rsid w:val="00A254C7"/>
    <w:rsid w:val="00A2577B"/>
    <w:rsid w:val="00A25F48"/>
    <w:rsid w:val="00A260A2"/>
    <w:rsid w:val="00A26127"/>
    <w:rsid w:val="00A26B97"/>
    <w:rsid w:val="00A27553"/>
    <w:rsid w:val="00A27D03"/>
    <w:rsid w:val="00A27F5F"/>
    <w:rsid w:val="00A301FA"/>
    <w:rsid w:val="00A302EF"/>
    <w:rsid w:val="00A3054E"/>
    <w:rsid w:val="00A305B5"/>
    <w:rsid w:val="00A30AC0"/>
    <w:rsid w:val="00A31264"/>
    <w:rsid w:val="00A319E3"/>
    <w:rsid w:val="00A31BF7"/>
    <w:rsid w:val="00A31CCD"/>
    <w:rsid w:val="00A31F6E"/>
    <w:rsid w:val="00A32063"/>
    <w:rsid w:val="00A3236E"/>
    <w:rsid w:val="00A32649"/>
    <w:rsid w:val="00A328E4"/>
    <w:rsid w:val="00A3348F"/>
    <w:rsid w:val="00A33506"/>
    <w:rsid w:val="00A33C4D"/>
    <w:rsid w:val="00A34385"/>
    <w:rsid w:val="00A34809"/>
    <w:rsid w:val="00A34ED5"/>
    <w:rsid w:val="00A3559E"/>
    <w:rsid w:val="00A36F52"/>
    <w:rsid w:val="00A377C8"/>
    <w:rsid w:val="00A40390"/>
    <w:rsid w:val="00A411B1"/>
    <w:rsid w:val="00A41768"/>
    <w:rsid w:val="00A41E02"/>
    <w:rsid w:val="00A42EE5"/>
    <w:rsid w:val="00A430E4"/>
    <w:rsid w:val="00A43582"/>
    <w:rsid w:val="00A43798"/>
    <w:rsid w:val="00A43A90"/>
    <w:rsid w:val="00A44B5B"/>
    <w:rsid w:val="00A44DB8"/>
    <w:rsid w:val="00A4692F"/>
    <w:rsid w:val="00A46FB6"/>
    <w:rsid w:val="00A47AA0"/>
    <w:rsid w:val="00A50644"/>
    <w:rsid w:val="00A50772"/>
    <w:rsid w:val="00A50948"/>
    <w:rsid w:val="00A509FC"/>
    <w:rsid w:val="00A50FCF"/>
    <w:rsid w:val="00A51453"/>
    <w:rsid w:val="00A52002"/>
    <w:rsid w:val="00A5269F"/>
    <w:rsid w:val="00A526BA"/>
    <w:rsid w:val="00A52DAD"/>
    <w:rsid w:val="00A53317"/>
    <w:rsid w:val="00A53E24"/>
    <w:rsid w:val="00A542F8"/>
    <w:rsid w:val="00A54C25"/>
    <w:rsid w:val="00A54C5B"/>
    <w:rsid w:val="00A54F1C"/>
    <w:rsid w:val="00A55223"/>
    <w:rsid w:val="00A55D0D"/>
    <w:rsid w:val="00A56375"/>
    <w:rsid w:val="00A56791"/>
    <w:rsid w:val="00A571AD"/>
    <w:rsid w:val="00A5776B"/>
    <w:rsid w:val="00A57B11"/>
    <w:rsid w:val="00A57C1A"/>
    <w:rsid w:val="00A57D8C"/>
    <w:rsid w:val="00A6042A"/>
    <w:rsid w:val="00A60BBA"/>
    <w:rsid w:val="00A610F5"/>
    <w:rsid w:val="00A6110B"/>
    <w:rsid w:val="00A616AA"/>
    <w:rsid w:val="00A61BA2"/>
    <w:rsid w:val="00A61BD1"/>
    <w:rsid w:val="00A62288"/>
    <w:rsid w:val="00A62649"/>
    <w:rsid w:val="00A62AA5"/>
    <w:rsid w:val="00A6301C"/>
    <w:rsid w:val="00A63A0A"/>
    <w:rsid w:val="00A6413E"/>
    <w:rsid w:val="00A644BA"/>
    <w:rsid w:val="00A645F8"/>
    <w:rsid w:val="00A651F1"/>
    <w:rsid w:val="00A6529E"/>
    <w:rsid w:val="00A652C0"/>
    <w:rsid w:val="00A66812"/>
    <w:rsid w:val="00A66B40"/>
    <w:rsid w:val="00A66C3C"/>
    <w:rsid w:val="00A67EAB"/>
    <w:rsid w:val="00A67ED1"/>
    <w:rsid w:val="00A7028B"/>
    <w:rsid w:val="00A70A91"/>
    <w:rsid w:val="00A7156E"/>
    <w:rsid w:val="00A71615"/>
    <w:rsid w:val="00A718B3"/>
    <w:rsid w:val="00A71AC3"/>
    <w:rsid w:val="00A72BAC"/>
    <w:rsid w:val="00A73A12"/>
    <w:rsid w:val="00A73ACA"/>
    <w:rsid w:val="00A7468A"/>
    <w:rsid w:val="00A74C24"/>
    <w:rsid w:val="00A75675"/>
    <w:rsid w:val="00A76090"/>
    <w:rsid w:val="00A764CE"/>
    <w:rsid w:val="00A7673D"/>
    <w:rsid w:val="00A76D11"/>
    <w:rsid w:val="00A77235"/>
    <w:rsid w:val="00A774CD"/>
    <w:rsid w:val="00A77BCD"/>
    <w:rsid w:val="00A80060"/>
    <w:rsid w:val="00A801AE"/>
    <w:rsid w:val="00A805AC"/>
    <w:rsid w:val="00A8067B"/>
    <w:rsid w:val="00A81C6D"/>
    <w:rsid w:val="00A81E2A"/>
    <w:rsid w:val="00A825B4"/>
    <w:rsid w:val="00A825E0"/>
    <w:rsid w:val="00A826CC"/>
    <w:rsid w:val="00A83010"/>
    <w:rsid w:val="00A83E9C"/>
    <w:rsid w:val="00A858D5"/>
    <w:rsid w:val="00A864C6"/>
    <w:rsid w:val="00A86B94"/>
    <w:rsid w:val="00A86BB4"/>
    <w:rsid w:val="00A87AE5"/>
    <w:rsid w:val="00A90549"/>
    <w:rsid w:val="00A90883"/>
    <w:rsid w:val="00A90B19"/>
    <w:rsid w:val="00A91563"/>
    <w:rsid w:val="00A92706"/>
    <w:rsid w:val="00A92B11"/>
    <w:rsid w:val="00A92D0B"/>
    <w:rsid w:val="00A92DA6"/>
    <w:rsid w:val="00A937F7"/>
    <w:rsid w:val="00A93DC0"/>
    <w:rsid w:val="00A93F68"/>
    <w:rsid w:val="00A94739"/>
    <w:rsid w:val="00A947EA"/>
    <w:rsid w:val="00A94F33"/>
    <w:rsid w:val="00A954BE"/>
    <w:rsid w:val="00A95D52"/>
    <w:rsid w:val="00A95DFF"/>
    <w:rsid w:val="00A96543"/>
    <w:rsid w:val="00A9660A"/>
    <w:rsid w:val="00A9691F"/>
    <w:rsid w:val="00A96B1F"/>
    <w:rsid w:val="00A96CC1"/>
    <w:rsid w:val="00A96E36"/>
    <w:rsid w:val="00A96EA5"/>
    <w:rsid w:val="00A97832"/>
    <w:rsid w:val="00A978C6"/>
    <w:rsid w:val="00A97DAF"/>
    <w:rsid w:val="00A97E91"/>
    <w:rsid w:val="00A97EEE"/>
    <w:rsid w:val="00AA0A59"/>
    <w:rsid w:val="00AA0ADB"/>
    <w:rsid w:val="00AA10DC"/>
    <w:rsid w:val="00AA170E"/>
    <w:rsid w:val="00AA23AD"/>
    <w:rsid w:val="00AA3665"/>
    <w:rsid w:val="00AA4B5B"/>
    <w:rsid w:val="00AA4E0D"/>
    <w:rsid w:val="00AA5B43"/>
    <w:rsid w:val="00AA6A18"/>
    <w:rsid w:val="00AA7544"/>
    <w:rsid w:val="00AA7C48"/>
    <w:rsid w:val="00AB012F"/>
    <w:rsid w:val="00AB03CB"/>
    <w:rsid w:val="00AB07EF"/>
    <w:rsid w:val="00AB0AFD"/>
    <w:rsid w:val="00AB0C16"/>
    <w:rsid w:val="00AB0EFD"/>
    <w:rsid w:val="00AB1025"/>
    <w:rsid w:val="00AB1809"/>
    <w:rsid w:val="00AB1BD0"/>
    <w:rsid w:val="00AB1D7C"/>
    <w:rsid w:val="00AB2014"/>
    <w:rsid w:val="00AB2323"/>
    <w:rsid w:val="00AB2423"/>
    <w:rsid w:val="00AB2802"/>
    <w:rsid w:val="00AB2936"/>
    <w:rsid w:val="00AB30B4"/>
    <w:rsid w:val="00AB3205"/>
    <w:rsid w:val="00AB344A"/>
    <w:rsid w:val="00AB4286"/>
    <w:rsid w:val="00AB49A1"/>
    <w:rsid w:val="00AB508E"/>
    <w:rsid w:val="00AB5208"/>
    <w:rsid w:val="00AB55EC"/>
    <w:rsid w:val="00AB58B8"/>
    <w:rsid w:val="00AB5ED1"/>
    <w:rsid w:val="00AB619B"/>
    <w:rsid w:val="00AB6CA4"/>
    <w:rsid w:val="00AB6CA8"/>
    <w:rsid w:val="00AB78F7"/>
    <w:rsid w:val="00AB7C66"/>
    <w:rsid w:val="00AC092D"/>
    <w:rsid w:val="00AC1040"/>
    <w:rsid w:val="00AC104A"/>
    <w:rsid w:val="00AC23BC"/>
    <w:rsid w:val="00AC2494"/>
    <w:rsid w:val="00AC265B"/>
    <w:rsid w:val="00AC2813"/>
    <w:rsid w:val="00AC2BB3"/>
    <w:rsid w:val="00AC2E3B"/>
    <w:rsid w:val="00AC31F4"/>
    <w:rsid w:val="00AC44B9"/>
    <w:rsid w:val="00AC49D5"/>
    <w:rsid w:val="00AC4B93"/>
    <w:rsid w:val="00AC5BDF"/>
    <w:rsid w:val="00AC6D36"/>
    <w:rsid w:val="00AC6FCB"/>
    <w:rsid w:val="00AC70A1"/>
    <w:rsid w:val="00AC72E9"/>
    <w:rsid w:val="00AC7794"/>
    <w:rsid w:val="00AD00BD"/>
    <w:rsid w:val="00AD0843"/>
    <w:rsid w:val="00AD0D47"/>
    <w:rsid w:val="00AD0D78"/>
    <w:rsid w:val="00AD0EC7"/>
    <w:rsid w:val="00AD1489"/>
    <w:rsid w:val="00AD150A"/>
    <w:rsid w:val="00AD1B55"/>
    <w:rsid w:val="00AD1CBE"/>
    <w:rsid w:val="00AD213B"/>
    <w:rsid w:val="00AD226A"/>
    <w:rsid w:val="00AD2DCD"/>
    <w:rsid w:val="00AD3FEB"/>
    <w:rsid w:val="00AD4571"/>
    <w:rsid w:val="00AD51F7"/>
    <w:rsid w:val="00AD5503"/>
    <w:rsid w:val="00AD5CE7"/>
    <w:rsid w:val="00AD646E"/>
    <w:rsid w:val="00AD69D7"/>
    <w:rsid w:val="00AD71C4"/>
    <w:rsid w:val="00AD722E"/>
    <w:rsid w:val="00AD7327"/>
    <w:rsid w:val="00AD742C"/>
    <w:rsid w:val="00AE1B60"/>
    <w:rsid w:val="00AE2A33"/>
    <w:rsid w:val="00AE3DDA"/>
    <w:rsid w:val="00AE4F3B"/>
    <w:rsid w:val="00AE53D4"/>
    <w:rsid w:val="00AE5B0E"/>
    <w:rsid w:val="00AE640E"/>
    <w:rsid w:val="00AE66C7"/>
    <w:rsid w:val="00AE6E1A"/>
    <w:rsid w:val="00AE70E1"/>
    <w:rsid w:val="00AE726E"/>
    <w:rsid w:val="00AF0356"/>
    <w:rsid w:val="00AF0384"/>
    <w:rsid w:val="00AF0478"/>
    <w:rsid w:val="00AF071B"/>
    <w:rsid w:val="00AF0A83"/>
    <w:rsid w:val="00AF1DF1"/>
    <w:rsid w:val="00AF1F74"/>
    <w:rsid w:val="00AF233E"/>
    <w:rsid w:val="00AF24EF"/>
    <w:rsid w:val="00AF2861"/>
    <w:rsid w:val="00AF2BBA"/>
    <w:rsid w:val="00AF32F1"/>
    <w:rsid w:val="00AF3AE4"/>
    <w:rsid w:val="00AF3F95"/>
    <w:rsid w:val="00AF485D"/>
    <w:rsid w:val="00AF4B2C"/>
    <w:rsid w:val="00AF51FC"/>
    <w:rsid w:val="00AF53A9"/>
    <w:rsid w:val="00AF628A"/>
    <w:rsid w:val="00AF6309"/>
    <w:rsid w:val="00AF631B"/>
    <w:rsid w:val="00AF7437"/>
    <w:rsid w:val="00AF77F1"/>
    <w:rsid w:val="00AF7C09"/>
    <w:rsid w:val="00B00A61"/>
    <w:rsid w:val="00B00CA9"/>
    <w:rsid w:val="00B01021"/>
    <w:rsid w:val="00B03273"/>
    <w:rsid w:val="00B03E3B"/>
    <w:rsid w:val="00B044CA"/>
    <w:rsid w:val="00B05798"/>
    <w:rsid w:val="00B05A60"/>
    <w:rsid w:val="00B05E75"/>
    <w:rsid w:val="00B0653D"/>
    <w:rsid w:val="00B06B57"/>
    <w:rsid w:val="00B07132"/>
    <w:rsid w:val="00B10131"/>
    <w:rsid w:val="00B1059F"/>
    <w:rsid w:val="00B10A17"/>
    <w:rsid w:val="00B10C16"/>
    <w:rsid w:val="00B10DA2"/>
    <w:rsid w:val="00B12D69"/>
    <w:rsid w:val="00B13DAF"/>
    <w:rsid w:val="00B13EAD"/>
    <w:rsid w:val="00B14007"/>
    <w:rsid w:val="00B1452E"/>
    <w:rsid w:val="00B14B27"/>
    <w:rsid w:val="00B14CC8"/>
    <w:rsid w:val="00B15E90"/>
    <w:rsid w:val="00B160CE"/>
    <w:rsid w:val="00B1618F"/>
    <w:rsid w:val="00B165B7"/>
    <w:rsid w:val="00B168E4"/>
    <w:rsid w:val="00B16BE6"/>
    <w:rsid w:val="00B17185"/>
    <w:rsid w:val="00B17220"/>
    <w:rsid w:val="00B209AD"/>
    <w:rsid w:val="00B21105"/>
    <w:rsid w:val="00B21B86"/>
    <w:rsid w:val="00B21F03"/>
    <w:rsid w:val="00B22233"/>
    <w:rsid w:val="00B22841"/>
    <w:rsid w:val="00B22937"/>
    <w:rsid w:val="00B22C41"/>
    <w:rsid w:val="00B235B1"/>
    <w:rsid w:val="00B23E30"/>
    <w:rsid w:val="00B24342"/>
    <w:rsid w:val="00B244F3"/>
    <w:rsid w:val="00B24800"/>
    <w:rsid w:val="00B24DA9"/>
    <w:rsid w:val="00B25045"/>
    <w:rsid w:val="00B2523D"/>
    <w:rsid w:val="00B25566"/>
    <w:rsid w:val="00B25D08"/>
    <w:rsid w:val="00B26167"/>
    <w:rsid w:val="00B262C5"/>
    <w:rsid w:val="00B30192"/>
    <w:rsid w:val="00B30551"/>
    <w:rsid w:val="00B306F8"/>
    <w:rsid w:val="00B3090E"/>
    <w:rsid w:val="00B30CAA"/>
    <w:rsid w:val="00B311C9"/>
    <w:rsid w:val="00B31D00"/>
    <w:rsid w:val="00B32113"/>
    <w:rsid w:val="00B323FA"/>
    <w:rsid w:val="00B32B24"/>
    <w:rsid w:val="00B32EF2"/>
    <w:rsid w:val="00B33016"/>
    <w:rsid w:val="00B333A2"/>
    <w:rsid w:val="00B33A52"/>
    <w:rsid w:val="00B342EB"/>
    <w:rsid w:val="00B349ED"/>
    <w:rsid w:val="00B34A4F"/>
    <w:rsid w:val="00B34C82"/>
    <w:rsid w:val="00B34D7A"/>
    <w:rsid w:val="00B35550"/>
    <w:rsid w:val="00B35CC0"/>
    <w:rsid w:val="00B35F68"/>
    <w:rsid w:val="00B3623D"/>
    <w:rsid w:val="00B365D2"/>
    <w:rsid w:val="00B36D25"/>
    <w:rsid w:val="00B36E5C"/>
    <w:rsid w:val="00B36EEB"/>
    <w:rsid w:val="00B37116"/>
    <w:rsid w:val="00B37210"/>
    <w:rsid w:val="00B37840"/>
    <w:rsid w:val="00B4039C"/>
    <w:rsid w:val="00B40745"/>
    <w:rsid w:val="00B40CA6"/>
    <w:rsid w:val="00B41198"/>
    <w:rsid w:val="00B41267"/>
    <w:rsid w:val="00B416B1"/>
    <w:rsid w:val="00B4175A"/>
    <w:rsid w:val="00B41B48"/>
    <w:rsid w:val="00B42154"/>
    <w:rsid w:val="00B429F9"/>
    <w:rsid w:val="00B42FBA"/>
    <w:rsid w:val="00B43A93"/>
    <w:rsid w:val="00B4448E"/>
    <w:rsid w:val="00B4463F"/>
    <w:rsid w:val="00B4469E"/>
    <w:rsid w:val="00B455B9"/>
    <w:rsid w:val="00B472B8"/>
    <w:rsid w:val="00B47FC2"/>
    <w:rsid w:val="00B500C8"/>
    <w:rsid w:val="00B506B9"/>
    <w:rsid w:val="00B50C8C"/>
    <w:rsid w:val="00B50EFE"/>
    <w:rsid w:val="00B50FF6"/>
    <w:rsid w:val="00B5193E"/>
    <w:rsid w:val="00B5199E"/>
    <w:rsid w:val="00B52640"/>
    <w:rsid w:val="00B52D2F"/>
    <w:rsid w:val="00B530E9"/>
    <w:rsid w:val="00B53415"/>
    <w:rsid w:val="00B5376E"/>
    <w:rsid w:val="00B53F96"/>
    <w:rsid w:val="00B54181"/>
    <w:rsid w:val="00B549FB"/>
    <w:rsid w:val="00B54DAA"/>
    <w:rsid w:val="00B5556E"/>
    <w:rsid w:val="00B55A98"/>
    <w:rsid w:val="00B55DE2"/>
    <w:rsid w:val="00B56780"/>
    <w:rsid w:val="00B5681D"/>
    <w:rsid w:val="00B5689F"/>
    <w:rsid w:val="00B56BD7"/>
    <w:rsid w:val="00B56CC1"/>
    <w:rsid w:val="00B5715E"/>
    <w:rsid w:val="00B6021F"/>
    <w:rsid w:val="00B60579"/>
    <w:rsid w:val="00B608A0"/>
    <w:rsid w:val="00B60E94"/>
    <w:rsid w:val="00B61073"/>
    <w:rsid w:val="00B61743"/>
    <w:rsid w:val="00B617FF"/>
    <w:rsid w:val="00B6219F"/>
    <w:rsid w:val="00B623ED"/>
    <w:rsid w:val="00B626F7"/>
    <w:rsid w:val="00B6271F"/>
    <w:rsid w:val="00B633F7"/>
    <w:rsid w:val="00B63FDF"/>
    <w:rsid w:val="00B64455"/>
    <w:rsid w:val="00B657A0"/>
    <w:rsid w:val="00B65B1D"/>
    <w:rsid w:val="00B65FC8"/>
    <w:rsid w:val="00B661B3"/>
    <w:rsid w:val="00B66576"/>
    <w:rsid w:val="00B671B7"/>
    <w:rsid w:val="00B70E49"/>
    <w:rsid w:val="00B71BF5"/>
    <w:rsid w:val="00B7206F"/>
    <w:rsid w:val="00B72099"/>
    <w:rsid w:val="00B7245C"/>
    <w:rsid w:val="00B72D34"/>
    <w:rsid w:val="00B72FB6"/>
    <w:rsid w:val="00B7398E"/>
    <w:rsid w:val="00B744BE"/>
    <w:rsid w:val="00B7520D"/>
    <w:rsid w:val="00B755A7"/>
    <w:rsid w:val="00B75988"/>
    <w:rsid w:val="00B75C19"/>
    <w:rsid w:val="00B76D21"/>
    <w:rsid w:val="00B770C1"/>
    <w:rsid w:val="00B770C9"/>
    <w:rsid w:val="00B777B1"/>
    <w:rsid w:val="00B77C04"/>
    <w:rsid w:val="00B77F22"/>
    <w:rsid w:val="00B8079F"/>
    <w:rsid w:val="00B80A5D"/>
    <w:rsid w:val="00B816A6"/>
    <w:rsid w:val="00B817F0"/>
    <w:rsid w:val="00B81818"/>
    <w:rsid w:val="00B81E23"/>
    <w:rsid w:val="00B81ECD"/>
    <w:rsid w:val="00B8212C"/>
    <w:rsid w:val="00B82528"/>
    <w:rsid w:val="00B82F2A"/>
    <w:rsid w:val="00B8325C"/>
    <w:rsid w:val="00B83377"/>
    <w:rsid w:val="00B83851"/>
    <w:rsid w:val="00B83B94"/>
    <w:rsid w:val="00B843E9"/>
    <w:rsid w:val="00B84A9E"/>
    <w:rsid w:val="00B85654"/>
    <w:rsid w:val="00B862E4"/>
    <w:rsid w:val="00B86395"/>
    <w:rsid w:val="00B86436"/>
    <w:rsid w:val="00B864C9"/>
    <w:rsid w:val="00B86AA5"/>
    <w:rsid w:val="00B86CC6"/>
    <w:rsid w:val="00B8713E"/>
    <w:rsid w:val="00B87651"/>
    <w:rsid w:val="00B876D7"/>
    <w:rsid w:val="00B87C8C"/>
    <w:rsid w:val="00B900CB"/>
    <w:rsid w:val="00B90F65"/>
    <w:rsid w:val="00B9124C"/>
    <w:rsid w:val="00B913D5"/>
    <w:rsid w:val="00B919F3"/>
    <w:rsid w:val="00B91F90"/>
    <w:rsid w:val="00B9233E"/>
    <w:rsid w:val="00B92651"/>
    <w:rsid w:val="00B933A7"/>
    <w:rsid w:val="00B937B5"/>
    <w:rsid w:val="00B93851"/>
    <w:rsid w:val="00B93C90"/>
    <w:rsid w:val="00B93EF2"/>
    <w:rsid w:val="00B93F50"/>
    <w:rsid w:val="00B94056"/>
    <w:rsid w:val="00B94D69"/>
    <w:rsid w:val="00B94FF5"/>
    <w:rsid w:val="00B95058"/>
    <w:rsid w:val="00B9525F"/>
    <w:rsid w:val="00B959B2"/>
    <w:rsid w:val="00B96669"/>
    <w:rsid w:val="00B9679F"/>
    <w:rsid w:val="00B96D3B"/>
    <w:rsid w:val="00B97202"/>
    <w:rsid w:val="00B97207"/>
    <w:rsid w:val="00B977A1"/>
    <w:rsid w:val="00B97F19"/>
    <w:rsid w:val="00BA0395"/>
    <w:rsid w:val="00BA0601"/>
    <w:rsid w:val="00BA0633"/>
    <w:rsid w:val="00BA1415"/>
    <w:rsid w:val="00BA1908"/>
    <w:rsid w:val="00BA1CBB"/>
    <w:rsid w:val="00BA2028"/>
    <w:rsid w:val="00BA2D6C"/>
    <w:rsid w:val="00BA379C"/>
    <w:rsid w:val="00BA3EED"/>
    <w:rsid w:val="00BA42EE"/>
    <w:rsid w:val="00BA453B"/>
    <w:rsid w:val="00BA4E29"/>
    <w:rsid w:val="00BA5D02"/>
    <w:rsid w:val="00BA5FF4"/>
    <w:rsid w:val="00BA63A2"/>
    <w:rsid w:val="00BA6452"/>
    <w:rsid w:val="00BA6647"/>
    <w:rsid w:val="00BA66BA"/>
    <w:rsid w:val="00BA67F0"/>
    <w:rsid w:val="00BA6F0D"/>
    <w:rsid w:val="00BA78CB"/>
    <w:rsid w:val="00BA7B81"/>
    <w:rsid w:val="00BA7D3B"/>
    <w:rsid w:val="00BA7EC1"/>
    <w:rsid w:val="00BB05F6"/>
    <w:rsid w:val="00BB0867"/>
    <w:rsid w:val="00BB0E14"/>
    <w:rsid w:val="00BB0E3A"/>
    <w:rsid w:val="00BB0E4B"/>
    <w:rsid w:val="00BB1112"/>
    <w:rsid w:val="00BB13F8"/>
    <w:rsid w:val="00BB1604"/>
    <w:rsid w:val="00BB1736"/>
    <w:rsid w:val="00BB1AF3"/>
    <w:rsid w:val="00BB2259"/>
    <w:rsid w:val="00BB239E"/>
    <w:rsid w:val="00BB2618"/>
    <w:rsid w:val="00BB2C7E"/>
    <w:rsid w:val="00BB3748"/>
    <w:rsid w:val="00BB3A23"/>
    <w:rsid w:val="00BB3A73"/>
    <w:rsid w:val="00BB3C3D"/>
    <w:rsid w:val="00BB3F02"/>
    <w:rsid w:val="00BB569E"/>
    <w:rsid w:val="00BB575F"/>
    <w:rsid w:val="00BB5A05"/>
    <w:rsid w:val="00BB6228"/>
    <w:rsid w:val="00BB68D6"/>
    <w:rsid w:val="00BB68E7"/>
    <w:rsid w:val="00BB713B"/>
    <w:rsid w:val="00BB7761"/>
    <w:rsid w:val="00BB78AD"/>
    <w:rsid w:val="00BB7B01"/>
    <w:rsid w:val="00BB7CBC"/>
    <w:rsid w:val="00BB7EB5"/>
    <w:rsid w:val="00BC0B2B"/>
    <w:rsid w:val="00BC0B92"/>
    <w:rsid w:val="00BC0E33"/>
    <w:rsid w:val="00BC0E8A"/>
    <w:rsid w:val="00BC1859"/>
    <w:rsid w:val="00BC1C4C"/>
    <w:rsid w:val="00BC231C"/>
    <w:rsid w:val="00BC254D"/>
    <w:rsid w:val="00BC25B5"/>
    <w:rsid w:val="00BC25F2"/>
    <w:rsid w:val="00BC33B7"/>
    <w:rsid w:val="00BC376F"/>
    <w:rsid w:val="00BC3AFE"/>
    <w:rsid w:val="00BC3CC9"/>
    <w:rsid w:val="00BC3FB1"/>
    <w:rsid w:val="00BC4047"/>
    <w:rsid w:val="00BC4FB9"/>
    <w:rsid w:val="00BC51F6"/>
    <w:rsid w:val="00BC567F"/>
    <w:rsid w:val="00BC58A5"/>
    <w:rsid w:val="00BC6406"/>
    <w:rsid w:val="00BC6876"/>
    <w:rsid w:val="00BC7586"/>
    <w:rsid w:val="00BC7BBB"/>
    <w:rsid w:val="00BD0825"/>
    <w:rsid w:val="00BD0950"/>
    <w:rsid w:val="00BD0F90"/>
    <w:rsid w:val="00BD1755"/>
    <w:rsid w:val="00BD1870"/>
    <w:rsid w:val="00BD18D2"/>
    <w:rsid w:val="00BD1DE5"/>
    <w:rsid w:val="00BD20F6"/>
    <w:rsid w:val="00BD22F3"/>
    <w:rsid w:val="00BD2558"/>
    <w:rsid w:val="00BD2C02"/>
    <w:rsid w:val="00BD2D9D"/>
    <w:rsid w:val="00BD3B3B"/>
    <w:rsid w:val="00BD43F4"/>
    <w:rsid w:val="00BD43FA"/>
    <w:rsid w:val="00BD4954"/>
    <w:rsid w:val="00BD4FEF"/>
    <w:rsid w:val="00BD5AFD"/>
    <w:rsid w:val="00BD5F75"/>
    <w:rsid w:val="00BD6C8E"/>
    <w:rsid w:val="00BD75D3"/>
    <w:rsid w:val="00BD7D00"/>
    <w:rsid w:val="00BD7DAC"/>
    <w:rsid w:val="00BE0018"/>
    <w:rsid w:val="00BE00ED"/>
    <w:rsid w:val="00BE0ACD"/>
    <w:rsid w:val="00BE1B61"/>
    <w:rsid w:val="00BE2B36"/>
    <w:rsid w:val="00BE3B9D"/>
    <w:rsid w:val="00BE3F7C"/>
    <w:rsid w:val="00BE4A5C"/>
    <w:rsid w:val="00BE4C10"/>
    <w:rsid w:val="00BE4CD4"/>
    <w:rsid w:val="00BE5395"/>
    <w:rsid w:val="00BE5799"/>
    <w:rsid w:val="00BE59BC"/>
    <w:rsid w:val="00BE604B"/>
    <w:rsid w:val="00BE64F8"/>
    <w:rsid w:val="00BE6795"/>
    <w:rsid w:val="00BE67E3"/>
    <w:rsid w:val="00BE6A94"/>
    <w:rsid w:val="00BE72AB"/>
    <w:rsid w:val="00BE74AD"/>
    <w:rsid w:val="00BE7736"/>
    <w:rsid w:val="00BF0A83"/>
    <w:rsid w:val="00BF0C56"/>
    <w:rsid w:val="00BF1F28"/>
    <w:rsid w:val="00BF1FC6"/>
    <w:rsid w:val="00BF2608"/>
    <w:rsid w:val="00BF349B"/>
    <w:rsid w:val="00BF34B3"/>
    <w:rsid w:val="00BF37F4"/>
    <w:rsid w:val="00BF4DE0"/>
    <w:rsid w:val="00BF4E87"/>
    <w:rsid w:val="00BF50F9"/>
    <w:rsid w:val="00BF59A3"/>
    <w:rsid w:val="00BF5C6D"/>
    <w:rsid w:val="00BF62C2"/>
    <w:rsid w:val="00BF7068"/>
    <w:rsid w:val="00BF78FC"/>
    <w:rsid w:val="00C01039"/>
    <w:rsid w:val="00C021A1"/>
    <w:rsid w:val="00C02655"/>
    <w:rsid w:val="00C0278A"/>
    <w:rsid w:val="00C03879"/>
    <w:rsid w:val="00C03FC0"/>
    <w:rsid w:val="00C03FFC"/>
    <w:rsid w:val="00C0417E"/>
    <w:rsid w:val="00C04CF3"/>
    <w:rsid w:val="00C058F9"/>
    <w:rsid w:val="00C05AD6"/>
    <w:rsid w:val="00C06273"/>
    <w:rsid w:val="00C067D1"/>
    <w:rsid w:val="00C0691F"/>
    <w:rsid w:val="00C06EF0"/>
    <w:rsid w:val="00C074B8"/>
    <w:rsid w:val="00C07950"/>
    <w:rsid w:val="00C10B7C"/>
    <w:rsid w:val="00C11010"/>
    <w:rsid w:val="00C112AC"/>
    <w:rsid w:val="00C115A0"/>
    <w:rsid w:val="00C116CE"/>
    <w:rsid w:val="00C11FA3"/>
    <w:rsid w:val="00C1258B"/>
    <w:rsid w:val="00C126C1"/>
    <w:rsid w:val="00C12D4D"/>
    <w:rsid w:val="00C12DE7"/>
    <w:rsid w:val="00C13F26"/>
    <w:rsid w:val="00C149DC"/>
    <w:rsid w:val="00C14B1E"/>
    <w:rsid w:val="00C1533B"/>
    <w:rsid w:val="00C15722"/>
    <w:rsid w:val="00C15748"/>
    <w:rsid w:val="00C15AB9"/>
    <w:rsid w:val="00C15B8F"/>
    <w:rsid w:val="00C15CBB"/>
    <w:rsid w:val="00C15D4D"/>
    <w:rsid w:val="00C15E87"/>
    <w:rsid w:val="00C161AB"/>
    <w:rsid w:val="00C16368"/>
    <w:rsid w:val="00C1645A"/>
    <w:rsid w:val="00C164AE"/>
    <w:rsid w:val="00C16C33"/>
    <w:rsid w:val="00C16E37"/>
    <w:rsid w:val="00C1732E"/>
    <w:rsid w:val="00C2014F"/>
    <w:rsid w:val="00C203DD"/>
    <w:rsid w:val="00C204C2"/>
    <w:rsid w:val="00C205BF"/>
    <w:rsid w:val="00C20677"/>
    <w:rsid w:val="00C20A36"/>
    <w:rsid w:val="00C21A79"/>
    <w:rsid w:val="00C21DA5"/>
    <w:rsid w:val="00C220F2"/>
    <w:rsid w:val="00C224B1"/>
    <w:rsid w:val="00C231BE"/>
    <w:rsid w:val="00C23485"/>
    <w:rsid w:val="00C239AE"/>
    <w:rsid w:val="00C23F67"/>
    <w:rsid w:val="00C24393"/>
    <w:rsid w:val="00C251D8"/>
    <w:rsid w:val="00C25335"/>
    <w:rsid w:val="00C25863"/>
    <w:rsid w:val="00C26722"/>
    <w:rsid w:val="00C268F4"/>
    <w:rsid w:val="00C27075"/>
    <w:rsid w:val="00C274D4"/>
    <w:rsid w:val="00C27893"/>
    <w:rsid w:val="00C2796F"/>
    <w:rsid w:val="00C27A93"/>
    <w:rsid w:val="00C27B17"/>
    <w:rsid w:val="00C27F1E"/>
    <w:rsid w:val="00C3017E"/>
    <w:rsid w:val="00C3075B"/>
    <w:rsid w:val="00C30770"/>
    <w:rsid w:val="00C309FE"/>
    <w:rsid w:val="00C30BDB"/>
    <w:rsid w:val="00C30FD8"/>
    <w:rsid w:val="00C31E9B"/>
    <w:rsid w:val="00C320BB"/>
    <w:rsid w:val="00C325F8"/>
    <w:rsid w:val="00C326E2"/>
    <w:rsid w:val="00C3321B"/>
    <w:rsid w:val="00C333E0"/>
    <w:rsid w:val="00C33501"/>
    <w:rsid w:val="00C33575"/>
    <w:rsid w:val="00C34CA9"/>
    <w:rsid w:val="00C35A92"/>
    <w:rsid w:val="00C35B55"/>
    <w:rsid w:val="00C36932"/>
    <w:rsid w:val="00C36A93"/>
    <w:rsid w:val="00C3723A"/>
    <w:rsid w:val="00C37C18"/>
    <w:rsid w:val="00C402CC"/>
    <w:rsid w:val="00C40686"/>
    <w:rsid w:val="00C41177"/>
    <w:rsid w:val="00C41413"/>
    <w:rsid w:val="00C41873"/>
    <w:rsid w:val="00C41C61"/>
    <w:rsid w:val="00C41D7F"/>
    <w:rsid w:val="00C41E5A"/>
    <w:rsid w:val="00C41EF6"/>
    <w:rsid w:val="00C423F0"/>
    <w:rsid w:val="00C43174"/>
    <w:rsid w:val="00C43448"/>
    <w:rsid w:val="00C4349E"/>
    <w:rsid w:val="00C43B4E"/>
    <w:rsid w:val="00C43E8F"/>
    <w:rsid w:val="00C43EE0"/>
    <w:rsid w:val="00C44561"/>
    <w:rsid w:val="00C445F9"/>
    <w:rsid w:val="00C44AED"/>
    <w:rsid w:val="00C44B5D"/>
    <w:rsid w:val="00C44BD2"/>
    <w:rsid w:val="00C44EA1"/>
    <w:rsid w:val="00C45077"/>
    <w:rsid w:val="00C45155"/>
    <w:rsid w:val="00C45486"/>
    <w:rsid w:val="00C458FF"/>
    <w:rsid w:val="00C45BEF"/>
    <w:rsid w:val="00C4604A"/>
    <w:rsid w:val="00C46445"/>
    <w:rsid w:val="00C46BEE"/>
    <w:rsid w:val="00C46FF9"/>
    <w:rsid w:val="00C47052"/>
    <w:rsid w:val="00C47228"/>
    <w:rsid w:val="00C475C7"/>
    <w:rsid w:val="00C47819"/>
    <w:rsid w:val="00C50054"/>
    <w:rsid w:val="00C50328"/>
    <w:rsid w:val="00C50E6E"/>
    <w:rsid w:val="00C51150"/>
    <w:rsid w:val="00C51360"/>
    <w:rsid w:val="00C51D4F"/>
    <w:rsid w:val="00C522B2"/>
    <w:rsid w:val="00C52A48"/>
    <w:rsid w:val="00C53165"/>
    <w:rsid w:val="00C534DD"/>
    <w:rsid w:val="00C53A09"/>
    <w:rsid w:val="00C541B1"/>
    <w:rsid w:val="00C5431F"/>
    <w:rsid w:val="00C546CC"/>
    <w:rsid w:val="00C54C4C"/>
    <w:rsid w:val="00C55B79"/>
    <w:rsid w:val="00C56A30"/>
    <w:rsid w:val="00C57232"/>
    <w:rsid w:val="00C57567"/>
    <w:rsid w:val="00C575C2"/>
    <w:rsid w:val="00C57A71"/>
    <w:rsid w:val="00C600B5"/>
    <w:rsid w:val="00C60297"/>
    <w:rsid w:val="00C612DF"/>
    <w:rsid w:val="00C614D6"/>
    <w:rsid w:val="00C61562"/>
    <w:rsid w:val="00C6187F"/>
    <w:rsid w:val="00C62DE9"/>
    <w:rsid w:val="00C62E4A"/>
    <w:rsid w:val="00C63712"/>
    <w:rsid w:val="00C638D8"/>
    <w:rsid w:val="00C63EE2"/>
    <w:rsid w:val="00C64BF7"/>
    <w:rsid w:val="00C64E3A"/>
    <w:rsid w:val="00C654BB"/>
    <w:rsid w:val="00C65995"/>
    <w:rsid w:val="00C65E09"/>
    <w:rsid w:val="00C662B2"/>
    <w:rsid w:val="00C66552"/>
    <w:rsid w:val="00C668AF"/>
    <w:rsid w:val="00C66D1C"/>
    <w:rsid w:val="00C671E4"/>
    <w:rsid w:val="00C67374"/>
    <w:rsid w:val="00C67645"/>
    <w:rsid w:val="00C7017C"/>
    <w:rsid w:val="00C705B2"/>
    <w:rsid w:val="00C71284"/>
    <w:rsid w:val="00C71384"/>
    <w:rsid w:val="00C72972"/>
    <w:rsid w:val="00C72FA3"/>
    <w:rsid w:val="00C731B3"/>
    <w:rsid w:val="00C7331E"/>
    <w:rsid w:val="00C734E1"/>
    <w:rsid w:val="00C74283"/>
    <w:rsid w:val="00C747B8"/>
    <w:rsid w:val="00C74D5E"/>
    <w:rsid w:val="00C75162"/>
    <w:rsid w:val="00C757E8"/>
    <w:rsid w:val="00C75A5D"/>
    <w:rsid w:val="00C767CE"/>
    <w:rsid w:val="00C768BC"/>
    <w:rsid w:val="00C76C55"/>
    <w:rsid w:val="00C76CE1"/>
    <w:rsid w:val="00C76CE2"/>
    <w:rsid w:val="00C774BD"/>
    <w:rsid w:val="00C7766C"/>
    <w:rsid w:val="00C77A36"/>
    <w:rsid w:val="00C77B10"/>
    <w:rsid w:val="00C80604"/>
    <w:rsid w:val="00C8145E"/>
    <w:rsid w:val="00C81629"/>
    <w:rsid w:val="00C8244F"/>
    <w:rsid w:val="00C824A1"/>
    <w:rsid w:val="00C82701"/>
    <w:rsid w:val="00C82A30"/>
    <w:rsid w:val="00C82E89"/>
    <w:rsid w:val="00C8305B"/>
    <w:rsid w:val="00C83558"/>
    <w:rsid w:val="00C8361B"/>
    <w:rsid w:val="00C83BB0"/>
    <w:rsid w:val="00C840C1"/>
    <w:rsid w:val="00C8578B"/>
    <w:rsid w:val="00C8692E"/>
    <w:rsid w:val="00C87013"/>
    <w:rsid w:val="00C9043E"/>
    <w:rsid w:val="00C90548"/>
    <w:rsid w:val="00C908EB"/>
    <w:rsid w:val="00C90A16"/>
    <w:rsid w:val="00C91034"/>
    <w:rsid w:val="00C91120"/>
    <w:rsid w:val="00C914F1"/>
    <w:rsid w:val="00C91827"/>
    <w:rsid w:val="00C91B55"/>
    <w:rsid w:val="00C91D51"/>
    <w:rsid w:val="00C93123"/>
    <w:rsid w:val="00C93255"/>
    <w:rsid w:val="00C9359A"/>
    <w:rsid w:val="00C93D57"/>
    <w:rsid w:val="00C93EFC"/>
    <w:rsid w:val="00C94149"/>
    <w:rsid w:val="00C94582"/>
    <w:rsid w:val="00C94ECD"/>
    <w:rsid w:val="00C94EDD"/>
    <w:rsid w:val="00C95298"/>
    <w:rsid w:val="00C956DD"/>
    <w:rsid w:val="00C971E9"/>
    <w:rsid w:val="00CA0ED5"/>
    <w:rsid w:val="00CA15A8"/>
    <w:rsid w:val="00CA19DB"/>
    <w:rsid w:val="00CA201F"/>
    <w:rsid w:val="00CA230D"/>
    <w:rsid w:val="00CA26DC"/>
    <w:rsid w:val="00CA276F"/>
    <w:rsid w:val="00CA2E4B"/>
    <w:rsid w:val="00CA3203"/>
    <w:rsid w:val="00CA3BD2"/>
    <w:rsid w:val="00CA4205"/>
    <w:rsid w:val="00CA4413"/>
    <w:rsid w:val="00CA61A3"/>
    <w:rsid w:val="00CA6674"/>
    <w:rsid w:val="00CA6A44"/>
    <w:rsid w:val="00CA73A5"/>
    <w:rsid w:val="00CA75AF"/>
    <w:rsid w:val="00CA771E"/>
    <w:rsid w:val="00CA776E"/>
    <w:rsid w:val="00CB0931"/>
    <w:rsid w:val="00CB0AB6"/>
    <w:rsid w:val="00CB0B4B"/>
    <w:rsid w:val="00CB1720"/>
    <w:rsid w:val="00CB197C"/>
    <w:rsid w:val="00CB1AB2"/>
    <w:rsid w:val="00CB2119"/>
    <w:rsid w:val="00CB23EB"/>
    <w:rsid w:val="00CB2507"/>
    <w:rsid w:val="00CB2B08"/>
    <w:rsid w:val="00CB3804"/>
    <w:rsid w:val="00CB387D"/>
    <w:rsid w:val="00CB3F80"/>
    <w:rsid w:val="00CB6354"/>
    <w:rsid w:val="00CB64CE"/>
    <w:rsid w:val="00CB6A3C"/>
    <w:rsid w:val="00CB7419"/>
    <w:rsid w:val="00CC080D"/>
    <w:rsid w:val="00CC0C2C"/>
    <w:rsid w:val="00CC0CFB"/>
    <w:rsid w:val="00CC2204"/>
    <w:rsid w:val="00CC2D89"/>
    <w:rsid w:val="00CC32EF"/>
    <w:rsid w:val="00CC38D0"/>
    <w:rsid w:val="00CC3A11"/>
    <w:rsid w:val="00CC3A2B"/>
    <w:rsid w:val="00CC3FCB"/>
    <w:rsid w:val="00CC4258"/>
    <w:rsid w:val="00CC4331"/>
    <w:rsid w:val="00CC5068"/>
    <w:rsid w:val="00CC566F"/>
    <w:rsid w:val="00CC57C1"/>
    <w:rsid w:val="00CC57E3"/>
    <w:rsid w:val="00CC6249"/>
    <w:rsid w:val="00CC680D"/>
    <w:rsid w:val="00CC7E64"/>
    <w:rsid w:val="00CD027B"/>
    <w:rsid w:val="00CD02D6"/>
    <w:rsid w:val="00CD0662"/>
    <w:rsid w:val="00CD07E4"/>
    <w:rsid w:val="00CD0B31"/>
    <w:rsid w:val="00CD0D15"/>
    <w:rsid w:val="00CD11DA"/>
    <w:rsid w:val="00CD13DE"/>
    <w:rsid w:val="00CD155A"/>
    <w:rsid w:val="00CD18BA"/>
    <w:rsid w:val="00CD18F4"/>
    <w:rsid w:val="00CD1AFE"/>
    <w:rsid w:val="00CD2219"/>
    <w:rsid w:val="00CD2C61"/>
    <w:rsid w:val="00CD3211"/>
    <w:rsid w:val="00CD3927"/>
    <w:rsid w:val="00CD43F3"/>
    <w:rsid w:val="00CD4E31"/>
    <w:rsid w:val="00CD5E6A"/>
    <w:rsid w:val="00CD5ED5"/>
    <w:rsid w:val="00CD5F9C"/>
    <w:rsid w:val="00CD747A"/>
    <w:rsid w:val="00CD75CC"/>
    <w:rsid w:val="00CD7743"/>
    <w:rsid w:val="00CD77C3"/>
    <w:rsid w:val="00CD7936"/>
    <w:rsid w:val="00CD7B4C"/>
    <w:rsid w:val="00CD7C55"/>
    <w:rsid w:val="00CE0714"/>
    <w:rsid w:val="00CE1003"/>
    <w:rsid w:val="00CE2356"/>
    <w:rsid w:val="00CE2634"/>
    <w:rsid w:val="00CE287C"/>
    <w:rsid w:val="00CE37FB"/>
    <w:rsid w:val="00CE45E7"/>
    <w:rsid w:val="00CE48E1"/>
    <w:rsid w:val="00CE4A23"/>
    <w:rsid w:val="00CE4E78"/>
    <w:rsid w:val="00CE60EC"/>
    <w:rsid w:val="00CE6890"/>
    <w:rsid w:val="00CE6A49"/>
    <w:rsid w:val="00CE6F79"/>
    <w:rsid w:val="00CE73AB"/>
    <w:rsid w:val="00CE7D4A"/>
    <w:rsid w:val="00CE7FE1"/>
    <w:rsid w:val="00CF04B0"/>
    <w:rsid w:val="00CF066F"/>
    <w:rsid w:val="00CF07A7"/>
    <w:rsid w:val="00CF1A50"/>
    <w:rsid w:val="00CF1B03"/>
    <w:rsid w:val="00CF1B86"/>
    <w:rsid w:val="00CF25DC"/>
    <w:rsid w:val="00CF2647"/>
    <w:rsid w:val="00CF3C83"/>
    <w:rsid w:val="00CF3D40"/>
    <w:rsid w:val="00CF45ED"/>
    <w:rsid w:val="00CF549B"/>
    <w:rsid w:val="00CF5732"/>
    <w:rsid w:val="00CF5B54"/>
    <w:rsid w:val="00CF6A32"/>
    <w:rsid w:val="00CF6B30"/>
    <w:rsid w:val="00CF6D8D"/>
    <w:rsid w:val="00CF6E78"/>
    <w:rsid w:val="00CF6F1F"/>
    <w:rsid w:val="00CF7355"/>
    <w:rsid w:val="00CF737F"/>
    <w:rsid w:val="00CF73C5"/>
    <w:rsid w:val="00CF7A2F"/>
    <w:rsid w:val="00CF7D24"/>
    <w:rsid w:val="00D00944"/>
    <w:rsid w:val="00D00C71"/>
    <w:rsid w:val="00D01272"/>
    <w:rsid w:val="00D01864"/>
    <w:rsid w:val="00D01EC9"/>
    <w:rsid w:val="00D0238B"/>
    <w:rsid w:val="00D0334C"/>
    <w:rsid w:val="00D03401"/>
    <w:rsid w:val="00D03611"/>
    <w:rsid w:val="00D03C5D"/>
    <w:rsid w:val="00D04C40"/>
    <w:rsid w:val="00D05075"/>
    <w:rsid w:val="00D0521C"/>
    <w:rsid w:val="00D055C4"/>
    <w:rsid w:val="00D0607B"/>
    <w:rsid w:val="00D0620C"/>
    <w:rsid w:val="00D063D5"/>
    <w:rsid w:val="00D06768"/>
    <w:rsid w:val="00D06A35"/>
    <w:rsid w:val="00D07675"/>
    <w:rsid w:val="00D07DA6"/>
    <w:rsid w:val="00D109A8"/>
    <w:rsid w:val="00D10A5A"/>
    <w:rsid w:val="00D11211"/>
    <w:rsid w:val="00D112B3"/>
    <w:rsid w:val="00D12DB0"/>
    <w:rsid w:val="00D13A06"/>
    <w:rsid w:val="00D143B6"/>
    <w:rsid w:val="00D14F26"/>
    <w:rsid w:val="00D1522D"/>
    <w:rsid w:val="00D16966"/>
    <w:rsid w:val="00D16B3F"/>
    <w:rsid w:val="00D16CA2"/>
    <w:rsid w:val="00D17992"/>
    <w:rsid w:val="00D20A69"/>
    <w:rsid w:val="00D20CAA"/>
    <w:rsid w:val="00D210F9"/>
    <w:rsid w:val="00D2227B"/>
    <w:rsid w:val="00D22674"/>
    <w:rsid w:val="00D22810"/>
    <w:rsid w:val="00D22AB4"/>
    <w:rsid w:val="00D22C42"/>
    <w:rsid w:val="00D23130"/>
    <w:rsid w:val="00D23292"/>
    <w:rsid w:val="00D233A6"/>
    <w:rsid w:val="00D233E4"/>
    <w:rsid w:val="00D23521"/>
    <w:rsid w:val="00D23AB6"/>
    <w:rsid w:val="00D23B30"/>
    <w:rsid w:val="00D2569E"/>
    <w:rsid w:val="00D2598E"/>
    <w:rsid w:val="00D26154"/>
    <w:rsid w:val="00D263D8"/>
    <w:rsid w:val="00D26FCC"/>
    <w:rsid w:val="00D2796B"/>
    <w:rsid w:val="00D305E7"/>
    <w:rsid w:val="00D3103D"/>
    <w:rsid w:val="00D31C4A"/>
    <w:rsid w:val="00D31F04"/>
    <w:rsid w:val="00D31F21"/>
    <w:rsid w:val="00D3309C"/>
    <w:rsid w:val="00D33607"/>
    <w:rsid w:val="00D33630"/>
    <w:rsid w:val="00D3379B"/>
    <w:rsid w:val="00D339DE"/>
    <w:rsid w:val="00D33C1C"/>
    <w:rsid w:val="00D340AD"/>
    <w:rsid w:val="00D3461B"/>
    <w:rsid w:val="00D34BF5"/>
    <w:rsid w:val="00D355C2"/>
    <w:rsid w:val="00D35A54"/>
    <w:rsid w:val="00D36571"/>
    <w:rsid w:val="00D36CCC"/>
    <w:rsid w:val="00D37476"/>
    <w:rsid w:val="00D37EA4"/>
    <w:rsid w:val="00D409DD"/>
    <w:rsid w:val="00D40D60"/>
    <w:rsid w:val="00D40F97"/>
    <w:rsid w:val="00D4187D"/>
    <w:rsid w:val="00D41FD2"/>
    <w:rsid w:val="00D420A2"/>
    <w:rsid w:val="00D42569"/>
    <w:rsid w:val="00D4263A"/>
    <w:rsid w:val="00D4293F"/>
    <w:rsid w:val="00D43791"/>
    <w:rsid w:val="00D4381E"/>
    <w:rsid w:val="00D44D6F"/>
    <w:rsid w:val="00D44DC4"/>
    <w:rsid w:val="00D44E25"/>
    <w:rsid w:val="00D4529B"/>
    <w:rsid w:val="00D4532D"/>
    <w:rsid w:val="00D45859"/>
    <w:rsid w:val="00D4603A"/>
    <w:rsid w:val="00D4748A"/>
    <w:rsid w:val="00D4772E"/>
    <w:rsid w:val="00D47B02"/>
    <w:rsid w:val="00D47EF8"/>
    <w:rsid w:val="00D509CF"/>
    <w:rsid w:val="00D51007"/>
    <w:rsid w:val="00D51047"/>
    <w:rsid w:val="00D51311"/>
    <w:rsid w:val="00D514DA"/>
    <w:rsid w:val="00D517B2"/>
    <w:rsid w:val="00D51D32"/>
    <w:rsid w:val="00D52005"/>
    <w:rsid w:val="00D52259"/>
    <w:rsid w:val="00D52A05"/>
    <w:rsid w:val="00D52B7F"/>
    <w:rsid w:val="00D52BA7"/>
    <w:rsid w:val="00D52F31"/>
    <w:rsid w:val="00D53B80"/>
    <w:rsid w:val="00D53DF9"/>
    <w:rsid w:val="00D54880"/>
    <w:rsid w:val="00D54EDB"/>
    <w:rsid w:val="00D5514B"/>
    <w:rsid w:val="00D5527D"/>
    <w:rsid w:val="00D559D2"/>
    <w:rsid w:val="00D55ACF"/>
    <w:rsid w:val="00D56017"/>
    <w:rsid w:val="00D56075"/>
    <w:rsid w:val="00D5633E"/>
    <w:rsid w:val="00D61BF0"/>
    <w:rsid w:val="00D622DA"/>
    <w:rsid w:val="00D63467"/>
    <w:rsid w:val="00D637D3"/>
    <w:rsid w:val="00D63DF3"/>
    <w:rsid w:val="00D645AD"/>
    <w:rsid w:val="00D65D18"/>
    <w:rsid w:val="00D66B7C"/>
    <w:rsid w:val="00D66DBA"/>
    <w:rsid w:val="00D6735C"/>
    <w:rsid w:val="00D702C3"/>
    <w:rsid w:val="00D708DE"/>
    <w:rsid w:val="00D712AF"/>
    <w:rsid w:val="00D719EC"/>
    <w:rsid w:val="00D71CDE"/>
    <w:rsid w:val="00D72390"/>
    <w:rsid w:val="00D72A6D"/>
    <w:rsid w:val="00D72D6B"/>
    <w:rsid w:val="00D72F60"/>
    <w:rsid w:val="00D73476"/>
    <w:rsid w:val="00D73537"/>
    <w:rsid w:val="00D7423D"/>
    <w:rsid w:val="00D7432B"/>
    <w:rsid w:val="00D745D8"/>
    <w:rsid w:val="00D75110"/>
    <w:rsid w:val="00D75695"/>
    <w:rsid w:val="00D758EC"/>
    <w:rsid w:val="00D76733"/>
    <w:rsid w:val="00D767B0"/>
    <w:rsid w:val="00D77BB9"/>
    <w:rsid w:val="00D8064E"/>
    <w:rsid w:val="00D80781"/>
    <w:rsid w:val="00D811BB"/>
    <w:rsid w:val="00D8144C"/>
    <w:rsid w:val="00D81AFB"/>
    <w:rsid w:val="00D828C9"/>
    <w:rsid w:val="00D830A4"/>
    <w:rsid w:val="00D832E2"/>
    <w:rsid w:val="00D83D43"/>
    <w:rsid w:val="00D83EAE"/>
    <w:rsid w:val="00D84D3B"/>
    <w:rsid w:val="00D84E0B"/>
    <w:rsid w:val="00D856D4"/>
    <w:rsid w:val="00D85AFE"/>
    <w:rsid w:val="00D85C51"/>
    <w:rsid w:val="00D85CBA"/>
    <w:rsid w:val="00D86013"/>
    <w:rsid w:val="00D864E6"/>
    <w:rsid w:val="00D86A9D"/>
    <w:rsid w:val="00D86EED"/>
    <w:rsid w:val="00D87A23"/>
    <w:rsid w:val="00D900DC"/>
    <w:rsid w:val="00D90269"/>
    <w:rsid w:val="00D904C6"/>
    <w:rsid w:val="00D90B28"/>
    <w:rsid w:val="00D91747"/>
    <w:rsid w:val="00D91A80"/>
    <w:rsid w:val="00D91D57"/>
    <w:rsid w:val="00D92E70"/>
    <w:rsid w:val="00D931A2"/>
    <w:rsid w:val="00D93BE5"/>
    <w:rsid w:val="00D93C5A"/>
    <w:rsid w:val="00D93C75"/>
    <w:rsid w:val="00D94260"/>
    <w:rsid w:val="00D94DFA"/>
    <w:rsid w:val="00D94E94"/>
    <w:rsid w:val="00D95484"/>
    <w:rsid w:val="00D955AC"/>
    <w:rsid w:val="00D959CD"/>
    <w:rsid w:val="00D9620A"/>
    <w:rsid w:val="00D96602"/>
    <w:rsid w:val="00D96A24"/>
    <w:rsid w:val="00D97013"/>
    <w:rsid w:val="00D97C52"/>
    <w:rsid w:val="00D97E65"/>
    <w:rsid w:val="00DA0573"/>
    <w:rsid w:val="00DA067B"/>
    <w:rsid w:val="00DA0904"/>
    <w:rsid w:val="00DA147F"/>
    <w:rsid w:val="00DA1AA3"/>
    <w:rsid w:val="00DA1CD9"/>
    <w:rsid w:val="00DA227C"/>
    <w:rsid w:val="00DA3030"/>
    <w:rsid w:val="00DA3248"/>
    <w:rsid w:val="00DA35EC"/>
    <w:rsid w:val="00DA3C66"/>
    <w:rsid w:val="00DA3CC8"/>
    <w:rsid w:val="00DA3D93"/>
    <w:rsid w:val="00DA3D99"/>
    <w:rsid w:val="00DA3E6C"/>
    <w:rsid w:val="00DA4539"/>
    <w:rsid w:val="00DA51F0"/>
    <w:rsid w:val="00DA5977"/>
    <w:rsid w:val="00DA59A9"/>
    <w:rsid w:val="00DA5A3F"/>
    <w:rsid w:val="00DA5AD4"/>
    <w:rsid w:val="00DA62F6"/>
    <w:rsid w:val="00DA6D1B"/>
    <w:rsid w:val="00DA6DFE"/>
    <w:rsid w:val="00DA7959"/>
    <w:rsid w:val="00DA7EC1"/>
    <w:rsid w:val="00DA7F29"/>
    <w:rsid w:val="00DB05F1"/>
    <w:rsid w:val="00DB0C0E"/>
    <w:rsid w:val="00DB0D03"/>
    <w:rsid w:val="00DB0E82"/>
    <w:rsid w:val="00DB136F"/>
    <w:rsid w:val="00DB1375"/>
    <w:rsid w:val="00DB16D3"/>
    <w:rsid w:val="00DB170B"/>
    <w:rsid w:val="00DB1872"/>
    <w:rsid w:val="00DB1BDB"/>
    <w:rsid w:val="00DB1F2B"/>
    <w:rsid w:val="00DB2016"/>
    <w:rsid w:val="00DB2314"/>
    <w:rsid w:val="00DB2A8E"/>
    <w:rsid w:val="00DB32B9"/>
    <w:rsid w:val="00DB49D6"/>
    <w:rsid w:val="00DB4A2F"/>
    <w:rsid w:val="00DB5276"/>
    <w:rsid w:val="00DB607D"/>
    <w:rsid w:val="00DB641C"/>
    <w:rsid w:val="00DB69C0"/>
    <w:rsid w:val="00DB6B1C"/>
    <w:rsid w:val="00DC01F8"/>
    <w:rsid w:val="00DC13E8"/>
    <w:rsid w:val="00DC154E"/>
    <w:rsid w:val="00DC1BA6"/>
    <w:rsid w:val="00DC287D"/>
    <w:rsid w:val="00DC28B2"/>
    <w:rsid w:val="00DC2A8F"/>
    <w:rsid w:val="00DC2FDC"/>
    <w:rsid w:val="00DC3412"/>
    <w:rsid w:val="00DC3653"/>
    <w:rsid w:val="00DC3960"/>
    <w:rsid w:val="00DC39F5"/>
    <w:rsid w:val="00DC3E84"/>
    <w:rsid w:val="00DC4092"/>
    <w:rsid w:val="00DC4210"/>
    <w:rsid w:val="00DC425B"/>
    <w:rsid w:val="00DC4521"/>
    <w:rsid w:val="00DC45A5"/>
    <w:rsid w:val="00DC4A96"/>
    <w:rsid w:val="00DC4E51"/>
    <w:rsid w:val="00DC4F3D"/>
    <w:rsid w:val="00DC4F9C"/>
    <w:rsid w:val="00DC5141"/>
    <w:rsid w:val="00DC5426"/>
    <w:rsid w:val="00DC61EB"/>
    <w:rsid w:val="00DC6719"/>
    <w:rsid w:val="00DC72F1"/>
    <w:rsid w:val="00DD0011"/>
    <w:rsid w:val="00DD051A"/>
    <w:rsid w:val="00DD0A87"/>
    <w:rsid w:val="00DD2294"/>
    <w:rsid w:val="00DD27D9"/>
    <w:rsid w:val="00DD2EAC"/>
    <w:rsid w:val="00DD3D04"/>
    <w:rsid w:val="00DD443A"/>
    <w:rsid w:val="00DD5BB4"/>
    <w:rsid w:val="00DD5FC7"/>
    <w:rsid w:val="00DD6FCE"/>
    <w:rsid w:val="00DD7486"/>
    <w:rsid w:val="00DD76B7"/>
    <w:rsid w:val="00DD7D2F"/>
    <w:rsid w:val="00DE0C25"/>
    <w:rsid w:val="00DE1A36"/>
    <w:rsid w:val="00DE2580"/>
    <w:rsid w:val="00DE2781"/>
    <w:rsid w:val="00DE2A8D"/>
    <w:rsid w:val="00DE3709"/>
    <w:rsid w:val="00DE586E"/>
    <w:rsid w:val="00DE58CA"/>
    <w:rsid w:val="00DE5A6C"/>
    <w:rsid w:val="00DE67B6"/>
    <w:rsid w:val="00DE6F56"/>
    <w:rsid w:val="00DE75C0"/>
    <w:rsid w:val="00DE77E5"/>
    <w:rsid w:val="00DE79D3"/>
    <w:rsid w:val="00DE7B8B"/>
    <w:rsid w:val="00DF19F8"/>
    <w:rsid w:val="00DF1C06"/>
    <w:rsid w:val="00DF1DAE"/>
    <w:rsid w:val="00DF1FA1"/>
    <w:rsid w:val="00DF2620"/>
    <w:rsid w:val="00DF3237"/>
    <w:rsid w:val="00DF32F5"/>
    <w:rsid w:val="00DF3355"/>
    <w:rsid w:val="00DF3AE8"/>
    <w:rsid w:val="00DF3E06"/>
    <w:rsid w:val="00DF3F95"/>
    <w:rsid w:val="00DF4781"/>
    <w:rsid w:val="00DF4802"/>
    <w:rsid w:val="00DF4BF9"/>
    <w:rsid w:val="00DF515C"/>
    <w:rsid w:val="00DF52FC"/>
    <w:rsid w:val="00DF567A"/>
    <w:rsid w:val="00DF56B5"/>
    <w:rsid w:val="00DF5BFC"/>
    <w:rsid w:val="00DF6819"/>
    <w:rsid w:val="00DF71B7"/>
    <w:rsid w:val="00E00041"/>
    <w:rsid w:val="00E0023A"/>
    <w:rsid w:val="00E00C5F"/>
    <w:rsid w:val="00E010AC"/>
    <w:rsid w:val="00E02180"/>
    <w:rsid w:val="00E02441"/>
    <w:rsid w:val="00E0256E"/>
    <w:rsid w:val="00E02DB9"/>
    <w:rsid w:val="00E02E05"/>
    <w:rsid w:val="00E03015"/>
    <w:rsid w:val="00E031CC"/>
    <w:rsid w:val="00E036DA"/>
    <w:rsid w:val="00E04375"/>
    <w:rsid w:val="00E04A46"/>
    <w:rsid w:val="00E04DB5"/>
    <w:rsid w:val="00E06134"/>
    <w:rsid w:val="00E061A0"/>
    <w:rsid w:val="00E06944"/>
    <w:rsid w:val="00E06A3F"/>
    <w:rsid w:val="00E06C44"/>
    <w:rsid w:val="00E074EF"/>
    <w:rsid w:val="00E076B8"/>
    <w:rsid w:val="00E079BA"/>
    <w:rsid w:val="00E079E1"/>
    <w:rsid w:val="00E1098A"/>
    <w:rsid w:val="00E109F1"/>
    <w:rsid w:val="00E11BED"/>
    <w:rsid w:val="00E1264F"/>
    <w:rsid w:val="00E128EB"/>
    <w:rsid w:val="00E12AFB"/>
    <w:rsid w:val="00E12C36"/>
    <w:rsid w:val="00E1324F"/>
    <w:rsid w:val="00E13916"/>
    <w:rsid w:val="00E13FE0"/>
    <w:rsid w:val="00E1426D"/>
    <w:rsid w:val="00E142F6"/>
    <w:rsid w:val="00E14AFD"/>
    <w:rsid w:val="00E14FA4"/>
    <w:rsid w:val="00E15591"/>
    <w:rsid w:val="00E15E1C"/>
    <w:rsid w:val="00E16027"/>
    <w:rsid w:val="00E16321"/>
    <w:rsid w:val="00E168CC"/>
    <w:rsid w:val="00E16AF7"/>
    <w:rsid w:val="00E16D64"/>
    <w:rsid w:val="00E17D34"/>
    <w:rsid w:val="00E17D93"/>
    <w:rsid w:val="00E17E2F"/>
    <w:rsid w:val="00E17ED4"/>
    <w:rsid w:val="00E21F50"/>
    <w:rsid w:val="00E22B56"/>
    <w:rsid w:val="00E2300B"/>
    <w:rsid w:val="00E23650"/>
    <w:rsid w:val="00E23729"/>
    <w:rsid w:val="00E23D28"/>
    <w:rsid w:val="00E241D2"/>
    <w:rsid w:val="00E24305"/>
    <w:rsid w:val="00E24320"/>
    <w:rsid w:val="00E2444E"/>
    <w:rsid w:val="00E24842"/>
    <w:rsid w:val="00E24AA6"/>
    <w:rsid w:val="00E25435"/>
    <w:rsid w:val="00E25ECF"/>
    <w:rsid w:val="00E2690C"/>
    <w:rsid w:val="00E26E3D"/>
    <w:rsid w:val="00E27095"/>
    <w:rsid w:val="00E276C7"/>
    <w:rsid w:val="00E30919"/>
    <w:rsid w:val="00E3196D"/>
    <w:rsid w:val="00E31D13"/>
    <w:rsid w:val="00E32150"/>
    <w:rsid w:val="00E32DAE"/>
    <w:rsid w:val="00E333C1"/>
    <w:rsid w:val="00E33FF8"/>
    <w:rsid w:val="00E342E2"/>
    <w:rsid w:val="00E343C0"/>
    <w:rsid w:val="00E34B0B"/>
    <w:rsid w:val="00E34E3A"/>
    <w:rsid w:val="00E35889"/>
    <w:rsid w:val="00E358BC"/>
    <w:rsid w:val="00E35D38"/>
    <w:rsid w:val="00E3783C"/>
    <w:rsid w:val="00E37CB4"/>
    <w:rsid w:val="00E40213"/>
    <w:rsid w:val="00E41B3C"/>
    <w:rsid w:val="00E41D87"/>
    <w:rsid w:val="00E41F84"/>
    <w:rsid w:val="00E42074"/>
    <w:rsid w:val="00E44828"/>
    <w:rsid w:val="00E44CB0"/>
    <w:rsid w:val="00E44E46"/>
    <w:rsid w:val="00E45EA9"/>
    <w:rsid w:val="00E463A8"/>
    <w:rsid w:val="00E466B6"/>
    <w:rsid w:val="00E469A9"/>
    <w:rsid w:val="00E46A92"/>
    <w:rsid w:val="00E46C70"/>
    <w:rsid w:val="00E475A0"/>
    <w:rsid w:val="00E47C62"/>
    <w:rsid w:val="00E47CE5"/>
    <w:rsid w:val="00E50415"/>
    <w:rsid w:val="00E506B0"/>
    <w:rsid w:val="00E509ED"/>
    <w:rsid w:val="00E51784"/>
    <w:rsid w:val="00E51E86"/>
    <w:rsid w:val="00E52366"/>
    <w:rsid w:val="00E526A7"/>
    <w:rsid w:val="00E52A1C"/>
    <w:rsid w:val="00E5343D"/>
    <w:rsid w:val="00E545C1"/>
    <w:rsid w:val="00E555EB"/>
    <w:rsid w:val="00E55C9C"/>
    <w:rsid w:val="00E562E8"/>
    <w:rsid w:val="00E56393"/>
    <w:rsid w:val="00E5697B"/>
    <w:rsid w:val="00E56A4E"/>
    <w:rsid w:val="00E604BF"/>
    <w:rsid w:val="00E60820"/>
    <w:rsid w:val="00E60B81"/>
    <w:rsid w:val="00E610CE"/>
    <w:rsid w:val="00E61130"/>
    <w:rsid w:val="00E61F62"/>
    <w:rsid w:val="00E62406"/>
    <w:rsid w:val="00E6312A"/>
    <w:rsid w:val="00E6333C"/>
    <w:rsid w:val="00E63407"/>
    <w:rsid w:val="00E63866"/>
    <w:rsid w:val="00E63A56"/>
    <w:rsid w:val="00E643AA"/>
    <w:rsid w:val="00E64D32"/>
    <w:rsid w:val="00E64D3E"/>
    <w:rsid w:val="00E64DA0"/>
    <w:rsid w:val="00E64E51"/>
    <w:rsid w:val="00E66DA9"/>
    <w:rsid w:val="00E671B1"/>
    <w:rsid w:val="00E67AED"/>
    <w:rsid w:val="00E67CBA"/>
    <w:rsid w:val="00E70977"/>
    <w:rsid w:val="00E71073"/>
    <w:rsid w:val="00E71141"/>
    <w:rsid w:val="00E71508"/>
    <w:rsid w:val="00E71D32"/>
    <w:rsid w:val="00E7232F"/>
    <w:rsid w:val="00E738B6"/>
    <w:rsid w:val="00E75BA8"/>
    <w:rsid w:val="00E8008A"/>
    <w:rsid w:val="00E81D18"/>
    <w:rsid w:val="00E81DAC"/>
    <w:rsid w:val="00E82BDE"/>
    <w:rsid w:val="00E830F3"/>
    <w:rsid w:val="00E83355"/>
    <w:rsid w:val="00E83495"/>
    <w:rsid w:val="00E8380A"/>
    <w:rsid w:val="00E8466E"/>
    <w:rsid w:val="00E851B6"/>
    <w:rsid w:val="00E851C3"/>
    <w:rsid w:val="00E852B2"/>
    <w:rsid w:val="00E85579"/>
    <w:rsid w:val="00E85ACB"/>
    <w:rsid w:val="00E85D3F"/>
    <w:rsid w:val="00E85F81"/>
    <w:rsid w:val="00E8736B"/>
    <w:rsid w:val="00E87649"/>
    <w:rsid w:val="00E90002"/>
    <w:rsid w:val="00E9038E"/>
    <w:rsid w:val="00E911DF"/>
    <w:rsid w:val="00E91692"/>
    <w:rsid w:val="00E91DAD"/>
    <w:rsid w:val="00E92009"/>
    <w:rsid w:val="00E92172"/>
    <w:rsid w:val="00E92292"/>
    <w:rsid w:val="00E923B4"/>
    <w:rsid w:val="00E92602"/>
    <w:rsid w:val="00E92BBC"/>
    <w:rsid w:val="00E93A54"/>
    <w:rsid w:val="00E93A9B"/>
    <w:rsid w:val="00E93ADD"/>
    <w:rsid w:val="00E93B06"/>
    <w:rsid w:val="00E949E1"/>
    <w:rsid w:val="00E95C5B"/>
    <w:rsid w:val="00E965BA"/>
    <w:rsid w:val="00E96646"/>
    <w:rsid w:val="00E96BC4"/>
    <w:rsid w:val="00E96BD1"/>
    <w:rsid w:val="00E9738F"/>
    <w:rsid w:val="00EA08DE"/>
    <w:rsid w:val="00EA095A"/>
    <w:rsid w:val="00EA0E3D"/>
    <w:rsid w:val="00EA159A"/>
    <w:rsid w:val="00EA1957"/>
    <w:rsid w:val="00EA1D90"/>
    <w:rsid w:val="00EA240C"/>
    <w:rsid w:val="00EA27B3"/>
    <w:rsid w:val="00EA2AD8"/>
    <w:rsid w:val="00EA315F"/>
    <w:rsid w:val="00EA3160"/>
    <w:rsid w:val="00EA403C"/>
    <w:rsid w:val="00EA432A"/>
    <w:rsid w:val="00EA4712"/>
    <w:rsid w:val="00EA4F60"/>
    <w:rsid w:val="00EA57C8"/>
    <w:rsid w:val="00EA5B7C"/>
    <w:rsid w:val="00EA6035"/>
    <w:rsid w:val="00EA6316"/>
    <w:rsid w:val="00EA671E"/>
    <w:rsid w:val="00EA6B26"/>
    <w:rsid w:val="00EA71F0"/>
    <w:rsid w:val="00EA7871"/>
    <w:rsid w:val="00EA7A01"/>
    <w:rsid w:val="00EA7C6D"/>
    <w:rsid w:val="00EB0068"/>
    <w:rsid w:val="00EB06D0"/>
    <w:rsid w:val="00EB0AD9"/>
    <w:rsid w:val="00EB1D28"/>
    <w:rsid w:val="00EB23DB"/>
    <w:rsid w:val="00EB267C"/>
    <w:rsid w:val="00EB2949"/>
    <w:rsid w:val="00EB2A31"/>
    <w:rsid w:val="00EB2D01"/>
    <w:rsid w:val="00EB2F81"/>
    <w:rsid w:val="00EB32D6"/>
    <w:rsid w:val="00EB35A7"/>
    <w:rsid w:val="00EB380B"/>
    <w:rsid w:val="00EB4A6B"/>
    <w:rsid w:val="00EB5431"/>
    <w:rsid w:val="00EB5A62"/>
    <w:rsid w:val="00EB6EC8"/>
    <w:rsid w:val="00EB7266"/>
    <w:rsid w:val="00EB7DB8"/>
    <w:rsid w:val="00EB7ED3"/>
    <w:rsid w:val="00EB7EF7"/>
    <w:rsid w:val="00EB7FE0"/>
    <w:rsid w:val="00EC0273"/>
    <w:rsid w:val="00EC03A9"/>
    <w:rsid w:val="00EC0F75"/>
    <w:rsid w:val="00EC1047"/>
    <w:rsid w:val="00EC12F5"/>
    <w:rsid w:val="00EC1325"/>
    <w:rsid w:val="00EC149B"/>
    <w:rsid w:val="00EC1DF4"/>
    <w:rsid w:val="00EC2184"/>
    <w:rsid w:val="00EC23B9"/>
    <w:rsid w:val="00EC29F6"/>
    <w:rsid w:val="00EC32DE"/>
    <w:rsid w:val="00EC3468"/>
    <w:rsid w:val="00EC3811"/>
    <w:rsid w:val="00EC3D9F"/>
    <w:rsid w:val="00EC4069"/>
    <w:rsid w:val="00EC49B7"/>
    <w:rsid w:val="00EC4AF5"/>
    <w:rsid w:val="00EC5003"/>
    <w:rsid w:val="00EC5849"/>
    <w:rsid w:val="00EC587B"/>
    <w:rsid w:val="00EC5CC5"/>
    <w:rsid w:val="00EC650A"/>
    <w:rsid w:val="00EC651F"/>
    <w:rsid w:val="00EC66DB"/>
    <w:rsid w:val="00EC683C"/>
    <w:rsid w:val="00EC6909"/>
    <w:rsid w:val="00EC6CBF"/>
    <w:rsid w:val="00EC6E54"/>
    <w:rsid w:val="00EC717F"/>
    <w:rsid w:val="00EC732C"/>
    <w:rsid w:val="00EC7356"/>
    <w:rsid w:val="00EC75EE"/>
    <w:rsid w:val="00EC7D9E"/>
    <w:rsid w:val="00ED014E"/>
    <w:rsid w:val="00ED0385"/>
    <w:rsid w:val="00ED04BB"/>
    <w:rsid w:val="00ED0BA5"/>
    <w:rsid w:val="00ED1CB7"/>
    <w:rsid w:val="00ED1DBC"/>
    <w:rsid w:val="00ED26BC"/>
    <w:rsid w:val="00ED306F"/>
    <w:rsid w:val="00ED37EF"/>
    <w:rsid w:val="00ED3D99"/>
    <w:rsid w:val="00ED4160"/>
    <w:rsid w:val="00ED4341"/>
    <w:rsid w:val="00ED4B8F"/>
    <w:rsid w:val="00ED4F34"/>
    <w:rsid w:val="00ED55E3"/>
    <w:rsid w:val="00ED5FEE"/>
    <w:rsid w:val="00ED65A1"/>
    <w:rsid w:val="00ED72AB"/>
    <w:rsid w:val="00ED7CF2"/>
    <w:rsid w:val="00EE0151"/>
    <w:rsid w:val="00EE028A"/>
    <w:rsid w:val="00EE118D"/>
    <w:rsid w:val="00EE158B"/>
    <w:rsid w:val="00EE15AE"/>
    <w:rsid w:val="00EE1950"/>
    <w:rsid w:val="00EE1FD0"/>
    <w:rsid w:val="00EE2079"/>
    <w:rsid w:val="00EE20B8"/>
    <w:rsid w:val="00EE2109"/>
    <w:rsid w:val="00EE279F"/>
    <w:rsid w:val="00EE3390"/>
    <w:rsid w:val="00EE343E"/>
    <w:rsid w:val="00EE38F4"/>
    <w:rsid w:val="00EE3909"/>
    <w:rsid w:val="00EE3B3E"/>
    <w:rsid w:val="00EE418C"/>
    <w:rsid w:val="00EE4948"/>
    <w:rsid w:val="00EE4A4E"/>
    <w:rsid w:val="00EE4EC3"/>
    <w:rsid w:val="00EE50BF"/>
    <w:rsid w:val="00EE5228"/>
    <w:rsid w:val="00EE615C"/>
    <w:rsid w:val="00EE65D1"/>
    <w:rsid w:val="00EE6C1C"/>
    <w:rsid w:val="00EE705D"/>
    <w:rsid w:val="00EE743E"/>
    <w:rsid w:val="00EE762B"/>
    <w:rsid w:val="00EE7881"/>
    <w:rsid w:val="00EE7D9A"/>
    <w:rsid w:val="00EE7E0D"/>
    <w:rsid w:val="00EF016E"/>
    <w:rsid w:val="00EF0C6C"/>
    <w:rsid w:val="00EF0E4D"/>
    <w:rsid w:val="00EF0FFC"/>
    <w:rsid w:val="00EF1BB9"/>
    <w:rsid w:val="00EF1C20"/>
    <w:rsid w:val="00EF220E"/>
    <w:rsid w:val="00EF33FC"/>
    <w:rsid w:val="00EF3520"/>
    <w:rsid w:val="00EF38C3"/>
    <w:rsid w:val="00EF4536"/>
    <w:rsid w:val="00EF4575"/>
    <w:rsid w:val="00EF4F63"/>
    <w:rsid w:val="00EF5103"/>
    <w:rsid w:val="00EF55B7"/>
    <w:rsid w:val="00EF5BBB"/>
    <w:rsid w:val="00EF62B7"/>
    <w:rsid w:val="00EF7AFF"/>
    <w:rsid w:val="00EF7CF2"/>
    <w:rsid w:val="00F002DD"/>
    <w:rsid w:val="00F00414"/>
    <w:rsid w:val="00F00456"/>
    <w:rsid w:val="00F00A1E"/>
    <w:rsid w:val="00F00D0C"/>
    <w:rsid w:val="00F01244"/>
    <w:rsid w:val="00F01A85"/>
    <w:rsid w:val="00F01AE4"/>
    <w:rsid w:val="00F01F0F"/>
    <w:rsid w:val="00F01FBB"/>
    <w:rsid w:val="00F020F7"/>
    <w:rsid w:val="00F0223D"/>
    <w:rsid w:val="00F03390"/>
    <w:rsid w:val="00F05C4F"/>
    <w:rsid w:val="00F05D73"/>
    <w:rsid w:val="00F05F83"/>
    <w:rsid w:val="00F05FA2"/>
    <w:rsid w:val="00F06384"/>
    <w:rsid w:val="00F0658D"/>
    <w:rsid w:val="00F06717"/>
    <w:rsid w:val="00F06842"/>
    <w:rsid w:val="00F06F1C"/>
    <w:rsid w:val="00F07131"/>
    <w:rsid w:val="00F07EEA"/>
    <w:rsid w:val="00F1005D"/>
    <w:rsid w:val="00F10525"/>
    <w:rsid w:val="00F10DFB"/>
    <w:rsid w:val="00F10F8B"/>
    <w:rsid w:val="00F11202"/>
    <w:rsid w:val="00F12306"/>
    <w:rsid w:val="00F12B3A"/>
    <w:rsid w:val="00F12B4A"/>
    <w:rsid w:val="00F12D41"/>
    <w:rsid w:val="00F12EB2"/>
    <w:rsid w:val="00F1310E"/>
    <w:rsid w:val="00F13125"/>
    <w:rsid w:val="00F1316D"/>
    <w:rsid w:val="00F14C52"/>
    <w:rsid w:val="00F14F79"/>
    <w:rsid w:val="00F1587A"/>
    <w:rsid w:val="00F158C5"/>
    <w:rsid w:val="00F1614A"/>
    <w:rsid w:val="00F162CA"/>
    <w:rsid w:val="00F16593"/>
    <w:rsid w:val="00F166BC"/>
    <w:rsid w:val="00F17919"/>
    <w:rsid w:val="00F20906"/>
    <w:rsid w:val="00F21039"/>
    <w:rsid w:val="00F210CC"/>
    <w:rsid w:val="00F217D4"/>
    <w:rsid w:val="00F21AAF"/>
    <w:rsid w:val="00F224A5"/>
    <w:rsid w:val="00F230BC"/>
    <w:rsid w:val="00F23994"/>
    <w:rsid w:val="00F239E8"/>
    <w:rsid w:val="00F24262"/>
    <w:rsid w:val="00F24B03"/>
    <w:rsid w:val="00F24B0C"/>
    <w:rsid w:val="00F24B36"/>
    <w:rsid w:val="00F2544E"/>
    <w:rsid w:val="00F256D1"/>
    <w:rsid w:val="00F257ED"/>
    <w:rsid w:val="00F262A4"/>
    <w:rsid w:val="00F26453"/>
    <w:rsid w:val="00F26642"/>
    <w:rsid w:val="00F26A30"/>
    <w:rsid w:val="00F26A5A"/>
    <w:rsid w:val="00F26C4D"/>
    <w:rsid w:val="00F27A28"/>
    <w:rsid w:val="00F30265"/>
    <w:rsid w:val="00F3077E"/>
    <w:rsid w:val="00F30B17"/>
    <w:rsid w:val="00F30B54"/>
    <w:rsid w:val="00F31600"/>
    <w:rsid w:val="00F324B8"/>
    <w:rsid w:val="00F324F0"/>
    <w:rsid w:val="00F32595"/>
    <w:rsid w:val="00F332D5"/>
    <w:rsid w:val="00F344E7"/>
    <w:rsid w:val="00F345C3"/>
    <w:rsid w:val="00F3485B"/>
    <w:rsid w:val="00F355E3"/>
    <w:rsid w:val="00F35791"/>
    <w:rsid w:val="00F35AF1"/>
    <w:rsid w:val="00F362A8"/>
    <w:rsid w:val="00F365C1"/>
    <w:rsid w:val="00F36ECD"/>
    <w:rsid w:val="00F3773B"/>
    <w:rsid w:val="00F408DB"/>
    <w:rsid w:val="00F40B04"/>
    <w:rsid w:val="00F414F7"/>
    <w:rsid w:val="00F41798"/>
    <w:rsid w:val="00F418EB"/>
    <w:rsid w:val="00F41986"/>
    <w:rsid w:val="00F42997"/>
    <w:rsid w:val="00F4306F"/>
    <w:rsid w:val="00F43206"/>
    <w:rsid w:val="00F4326D"/>
    <w:rsid w:val="00F43334"/>
    <w:rsid w:val="00F43929"/>
    <w:rsid w:val="00F442F0"/>
    <w:rsid w:val="00F4634B"/>
    <w:rsid w:val="00F466DA"/>
    <w:rsid w:val="00F46FC0"/>
    <w:rsid w:val="00F473F5"/>
    <w:rsid w:val="00F479C4"/>
    <w:rsid w:val="00F501D3"/>
    <w:rsid w:val="00F503E4"/>
    <w:rsid w:val="00F50DF4"/>
    <w:rsid w:val="00F5277B"/>
    <w:rsid w:val="00F52CB2"/>
    <w:rsid w:val="00F53081"/>
    <w:rsid w:val="00F541BA"/>
    <w:rsid w:val="00F54317"/>
    <w:rsid w:val="00F547B3"/>
    <w:rsid w:val="00F54A5E"/>
    <w:rsid w:val="00F55515"/>
    <w:rsid w:val="00F558E9"/>
    <w:rsid w:val="00F558FD"/>
    <w:rsid w:val="00F55908"/>
    <w:rsid w:val="00F55C85"/>
    <w:rsid w:val="00F57B6C"/>
    <w:rsid w:val="00F57FF9"/>
    <w:rsid w:val="00F605D5"/>
    <w:rsid w:val="00F609C0"/>
    <w:rsid w:val="00F62558"/>
    <w:rsid w:val="00F62921"/>
    <w:rsid w:val="00F62E46"/>
    <w:rsid w:val="00F63BD6"/>
    <w:rsid w:val="00F6422D"/>
    <w:rsid w:val="00F64548"/>
    <w:rsid w:val="00F65829"/>
    <w:rsid w:val="00F65836"/>
    <w:rsid w:val="00F6590F"/>
    <w:rsid w:val="00F659A7"/>
    <w:rsid w:val="00F65CB8"/>
    <w:rsid w:val="00F65D9F"/>
    <w:rsid w:val="00F66498"/>
    <w:rsid w:val="00F66611"/>
    <w:rsid w:val="00F66D82"/>
    <w:rsid w:val="00F67C6D"/>
    <w:rsid w:val="00F67CCE"/>
    <w:rsid w:val="00F67D39"/>
    <w:rsid w:val="00F7000F"/>
    <w:rsid w:val="00F7042C"/>
    <w:rsid w:val="00F70649"/>
    <w:rsid w:val="00F708CF"/>
    <w:rsid w:val="00F7094D"/>
    <w:rsid w:val="00F70CF4"/>
    <w:rsid w:val="00F71E98"/>
    <w:rsid w:val="00F71ECA"/>
    <w:rsid w:val="00F7257D"/>
    <w:rsid w:val="00F72D39"/>
    <w:rsid w:val="00F72E8D"/>
    <w:rsid w:val="00F730D7"/>
    <w:rsid w:val="00F7374D"/>
    <w:rsid w:val="00F73917"/>
    <w:rsid w:val="00F74444"/>
    <w:rsid w:val="00F744F2"/>
    <w:rsid w:val="00F7454F"/>
    <w:rsid w:val="00F74724"/>
    <w:rsid w:val="00F74C7A"/>
    <w:rsid w:val="00F752B2"/>
    <w:rsid w:val="00F754F8"/>
    <w:rsid w:val="00F75B07"/>
    <w:rsid w:val="00F76EB4"/>
    <w:rsid w:val="00F778E4"/>
    <w:rsid w:val="00F7795C"/>
    <w:rsid w:val="00F77AF5"/>
    <w:rsid w:val="00F803C5"/>
    <w:rsid w:val="00F80469"/>
    <w:rsid w:val="00F80819"/>
    <w:rsid w:val="00F80CDF"/>
    <w:rsid w:val="00F81097"/>
    <w:rsid w:val="00F816B6"/>
    <w:rsid w:val="00F81741"/>
    <w:rsid w:val="00F8189D"/>
    <w:rsid w:val="00F825D8"/>
    <w:rsid w:val="00F8391F"/>
    <w:rsid w:val="00F84959"/>
    <w:rsid w:val="00F84FF4"/>
    <w:rsid w:val="00F853F2"/>
    <w:rsid w:val="00F85D14"/>
    <w:rsid w:val="00F85D4E"/>
    <w:rsid w:val="00F86668"/>
    <w:rsid w:val="00F86896"/>
    <w:rsid w:val="00F86CC0"/>
    <w:rsid w:val="00F870E0"/>
    <w:rsid w:val="00F878D7"/>
    <w:rsid w:val="00F87E8C"/>
    <w:rsid w:val="00F9086D"/>
    <w:rsid w:val="00F90E25"/>
    <w:rsid w:val="00F91260"/>
    <w:rsid w:val="00F913BA"/>
    <w:rsid w:val="00F91A90"/>
    <w:rsid w:val="00F91DD7"/>
    <w:rsid w:val="00F91F27"/>
    <w:rsid w:val="00F9202E"/>
    <w:rsid w:val="00F92753"/>
    <w:rsid w:val="00F92D6F"/>
    <w:rsid w:val="00F9338F"/>
    <w:rsid w:val="00F93710"/>
    <w:rsid w:val="00F93CE7"/>
    <w:rsid w:val="00F94A7F"/>
    <w:rsid w:val="00F94CB4"/>
    <w:rsid w:val="00F94D78"/>
    <w:rsid w:val="00F94E92"/>
    <w:rsid w:val="00F954C0"/>
    <w:rsid w:val="00F95DDC"/>
    <w:rsid w:val="00F95FE8"/>
    <w:rsid w:val="00F966A8"/>
    <w:rsid w:val="00F96B16"/>
    <w:rsid w:val="00F96BE0"/>
    <w:rsid w:val="00F96C75"/>
    <w:rsid w:val="00F96D83"/>
    <w:rsid w:val="00F96DCC"/>
    <w:rsid w:val="00F97653"/>
    <w:rsid w:val="00F97F48"/>
    <w:rsid w:val="00F97FB6"/>
    <w:rsid w:val="00FA072A"/>
    <w:rsid w:val="00FA0A1D"/>
    <w:rsid w:val="00FA190A"/>
    <w:rsid w:val="00FA1B3A"/>
    <w:rsid w:val="00FA1FB7"/>
    <w:rsid w:val="00FA2058"/>
    <w:rsid w:val="00FA2C31"/>
    <w:rsid w:val="00FA2D03"/>
    <w:rsid w:val="00FA318D"/>
    <w:rsid w:val="00FA31AC"/>
    <w:rsid w:val="00FA378A"/>
    <w:rsid w:val="00FA3940"/>
    <w:rsid w:val="00FA3CB2"/>
    <w:rsid w:val="00FA3E68"/>
    <w:rsid w:val="00FA4A1A"/>
    <w:rsid w:val="00FA4C7F"/>
    <w:rsid w:val="00FA513F"/>
    <w:rsid w:val="00FA5F12"/>
    <w:rsid w:val="00FA6401"/>
    <w:rsid w:val="00FA654F"/>
    <w:rsid w:val="00FA7183"/>
    <w:rsid w:val="00FA7BA5"/>
    <w:rsid w:val="00FA7BF0"/>
    <w:rsid w:val="00FA7C67"/>
    <w:rsid w:val="00FA7F30"/>
    <w:rsid w:val="00FA7F79"/>
    <w:rsid w:val="00FB0A34"/>
    <w:rsid w:val="00FB0AD5"/>
    <w:rsid w:val="00FB1416"/>
    <w:rsid w:val="00FB1EAB"/>
    <w:rsid w:val="00FB2533"/>
    <w:rsid w:val="00FB2915"/>
    <w:rsid w:val="00FB2C16"/>
    <w:rsid w:val="00FB2F9C"/>
    <w:rsid w:val="00FB3611"/>
    <w:rsid w:val="00FB3831"/>
    <w:rsid w:val="00FB3A6B"/>
    <w:rsid w:val="00FB44E1"/>
    <w:rsid w:val="00FB44E4"/>
    <w:rsid w:val="00FB5148"/>
    <w:rsid w:val="00FB5212"/>
    <w:rsid w:val="00FB5488"/>
    <w:rsid w:val="00FB5C79"/>
    <w:rsid w:val="00FB6061"/>
    <w:rsid w:val="00FB6331"/>
    <w:rsid w:val="00FB6580"/>
    <w:rsid w:val="00FB6DC7"/>
    <w:rsid w:val="00FB736A"/>
    <w:rsid w:val="00FB7AD4"/>
    <w:rsid w:val="00FB7F12"/>
    <w:rsid w:val="00FC01FD"/>
    <w:rsid w:val="00FC05AD"/>
    <w:rsid w:val="00FC1134"/>
    <w:rsid w:val="00FC19FF"/>
    <w:rsid w:val="00FC1FB5"/>
    <w:rsid w:val="00FC2137"/>
    <w:rsid w:val="00FC33B0"/>
    <w:rsid w:val="00FC378E"/>
    <w:rsid w:val="00FC38DE"/>
    <w:rsid w:val="00FC3A9A"/>
    <w:rsid w:val="00FC4094"/>
    <w:rsid w:val="00FC4DCF"/>
    <w:rsid w:val="00FC4E0F"/>
    <w:rsid w:val="00FC53BC"/>
    <w:rsid w:val="00FC5E38"/>
    <w:rsid w:val="00FC5F94"/>
    <w:rsid w:val="00FC6338"/>
    <w:rsid w:val="00FC639A"/>
    <w:rsid w:val="00FC65CA"/>
    <w:rsid w:val="00FC7213"/>
    <w:rsid w:val="00FC72D1"/>
    <w:rsid w:val="00FC7719"/>
    <w:rsid w:val="00FC774A"/>
    <w:rsid w:val="00FC7883"/>
    <w:rsid w:val="00FC7988"/>
    <w:rsid w:val="00FD06ED"/>
    <w:rsid w:val="00FD0A65"/>
    <w:rsid w:val="00FD0E14"/>
    <w:rsid w:val="00FD0E5A"/>
    <w:rsid w:val="00FD15AC"/>
    <w:rsid w:val="00FD1754"/>
    <w:rsid w:val="00FD185C"/>
    <w:rsid w:val="00FD1E8F"/>
    <w:rsid w:val="00FD22A2"/>
    <w:rsid w:val="00FD28DF"/>
    <w:rsid w:val="00FD2EF6"/>
    <w:rsid w:val="00FD38E4"/>
    <w:rsid w:val="00FD3F1F"/>
    <w:rsid w:val="00FD4025"/>
    <w:rsid w:val="00FD4358"/>
    <w:rsid w:val="00FD51E2"/>
    <w:rsid w:val="00FD5765"/>
    <w:rsid w:val="00FD5922"/>
    <w:rsid w:val="00FD5C85"/>
    <w:rsid w:val="00FD6A14"/>
    <w:rsid w:val="00FD6B03"/>
    <w:rsid w:val="00FD71E1"/>
    <w:rsid w:val="00FD7789"/>
    <w:rsid w:val="00FE013C"/>
    <w:rsid w:val="00FE0146"/>
    <w:rsid w:val="00FE04B9"/>
    <w:rsid w:val="00FE096A"/>
    <w:rsid w:val="00FE0BF0"/>
    <w:rsid w:val="00FE0D97"/>
    <w:rsid w:val="00FE1113"/>
    <w:rsid w:val="00FE2B28"/>
    <w:rsid w:val="00FE2C60"/>
    <w:rsid w:val="00FE3DE5"/>
    <w:rsid w:val="00FE4381"/>
    <w:rsid w:val="00FE4589"/>
    <w:rsid w:val="00FE47D4"/>
    <w:rsid w:val="00FE47ED"/>
    <w:rsid w:val="00FE49EB"/>
    <w:rsid w:val="00FE50C7"/>
    <w:rsid w:val="00FE5133"/>
    <w:rsid w:val="00FE541D"/>
    <w:rsid w:val="00FE584E"/>
    <w:rsid w:val="00FE5A1A"/>
    <w:rsid w:val="00FE62E3"/>
    <w:rsid w:val="00FE684D"/>
    <w:rsid w:val="00FE6BD3"/>
    <w:rsid w:val="00FE6F43"/>
    <w:rsid w:val="00FE7E01"/>
    <w:rsid w:val="00FF0A71"/>
    <w:rsid w:val="00FF0D42"/>
    <w:rsid w:val="00FF117F"/>
    <w:rsid w:val="00FF19DE"/>
    <w:rsid w:val="00FF1E59"/>
    <w:rsid w:val="00FF2BBD"/>
    <w:rsid w:val="00FF35B6"/>
    <w:rsid w:val="00FF42F8"/>
    <w:rsid w:val="00FF45D5"/>
    <w:rsid w:val="00FF59FA"/>
    <w:rsid w:val="00FF5D5E"/>
    <w:rsid w:val="00FF5E74"/>
    <w:rsid w:val="00FF61F9"/>
    <w:rsid w:val="00FF63EE"/>
    <w:rsid w:val="00FF678B"/>
    <w:rsid w:val="00FF6E81"/>
    <w:rsid w:val="00FF6ED5"/>
    <w:rsid w:val="00FF72D9"/>
    <w:rsid w:val="00FF7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annotation text" w:uiPriority="99"/>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A49AF"/>
    <w:pPr>
      <w:spacing w:after="160" w:line="240" w:lineRule="auto"/>
      <w:ind w:left="426"/>
    </w:pPr>
    <w:rPr>
      <w:lang w:val="en-GB"/>
    </w:rPr>
  </w:style>
  <w:style w:type="paragraph" w:styleId="Heading1">
    <w:name w:val="heading 1"/>
    <w:basedOn w:val="Normal"/>
    <w:next w:val="Normal"/>
    <w:link w:val="Heading1Char"/>
    <w:uiPriority w:val="9"/>
    <w:qFormat/>
    <w:rsid w:val="0031596E"/>
    <w:pPr>
      <w:keepNext/>
      <w:keepLines/>
      <w:spacing w:before="360" w:after="0"/>
      <w:ind w:left="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651379"/>
    <w:pPr>
      <w:keepNext/>
      <w:keepLines/>
      <w:spacing w:after="0"/>
      <w:ind w:left="0"/>
      <w:outlineLvl w:val="1"/>
    </w:pPr>
    <w:rPr>
      <w:rFonts w:ascii="Calibri" w:eastAsiaTheme="majorEastAsia" w:hAnsi="Calibri" w:cstheme="majorBidi"/>
      <w:b/>
    </w:rPr>
  </w:style>
  <w:style w:type="paragraph" w:styleId="Heading3">
    <w:name w:val="heading 3"/>
    <w:basedOn w:val="Heading2"/>
    <w:next w:val="Normal"/>
    <w:link w:val="Heading3Char"/>
    <w:uiPriority w:val="9"/>
    <w:unhideWhenUsed/>
    <w:qFormat/>
    <w:rsid w:val="00651379"/>
    <w:pPr>
      <w:outlineLvl w:val="2"/>
    </w:pPr>
    <w:rPr>
      <w:b w:val="0"/>
      <w:i/>
    </w:rPr>
  </w:style>
  <w:style w:type="paragraph" w:styleId="Heading4">
    <w:name w:val="heading 4"/>
    <w:basedOn w:val="Normal"/>
    <w:next w:val="Normal"/>
    <w:link w:val="Heading4Char"/>
    <w:uiPriority w:val="9"/>
    <w:unhideWhenUsed/>
    <w:qFormat/>
    <w:rsid w:val="00476733"/>
    <w:pPr>
      <w:keepNext/>
      <w:keepLines/>
      <w:spacing w:before="240" w:after="0"/>
      <w:outlineLvl w:val="3"/>
    </w:pPr>
    <w:rPr>
      <w:rFonts w:eastAsiaTheme="majorEastAsia" w:cstheme="majorBidi"/>
      <w:bCs/>
      <w:iCs/>
      <w:u w:val="single"/>
    </w:rPr>
  </w:style>
  <w:style w:type="paragraph" w:styleId="Heading5">
    <w:name w:val="heading 5"/>
    <w:basedOn w:val="ListParagraph"/>
    <w:next w:val="Normal"/>
    <w:link w:val="Heading5Char"/>
    <w:uiPriority w:val="9"/>
    <w:unhideWhenUsed/>
    <w:qFormat/>
    <w:rsid w:val="003D7895"/>
    <w:pPr>
      <w:numPr>
        <w:numId w:val="3"/>
      </w:num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07"/>
    <w:rPr>
      <w:rFonts w:ascii="Segoe UI" w:hAnsi="Segoe UI" w:cs="Segoe UI"/>
      <w:sz w:val="18"/>
      <w:szCs w:val="18"/>
      <w:lang w:val="en-GB"/>
    </w:rPr>
  </w:style>
  <w:style w:type="paragraph" w:styleId="Header">
    <w:name w:val="header"/>
    <w:basedOn w:val="Normal"/>
    <w:link w:val="HeaderChar"/>
    <w:uiPriority w:val="99"/>
    <w:unhideWhenUsed/>
    <w:rsid w:val="002A5113"/>
    <w:pPr>
      <w:pBdr>
        <w:bottom w:val="single" w:sz="4" w:space="1" w:color="auto"/>
      </w:pBdr>
      <w:tabs>
        <w:tab w:val="center" w:pos="4513"/>
        <w:tab w:val="right" w:pos="9026"/>
      </w:tabs>
      <w:spacing w:after="0"/>
      <w:ind w:left="-567"/>
    </w:pPr>
    <w:rPr>
      <w:sz w:val="20"/>
    </w:rPr>
  </w:style>
  <w:style w:type="character" w:customStyle="1" w:styleId="HeaderChar">
    <w:name w:val="Header Char"/>
    <w:basedOn w:val="DefaultParagraphFont"/>
    <w:link w:val="Header"/>
    <w:uiPriority w:val="99"/>
    <w:rsid w:val="002A5113"/>
    <w:rPr>
      <w:sz w:val="20"/>
      <w:lang w:val="en-GB"/>
    </w:rPr>
  </w:style>
  <w:style w:type="paragraph" w:styleId="Footer">
    <w:name w:val="footer"/>
    <w:basedOn w:val="Normal"/>
    <w:link w:val="FooterChar"/>
    <w:uiPriority w:val="99"/>
    <w:unhideWhenUsed/>
    <w:rsid w:val="00DF52FC"/>
    <w:pPr>
      <w:pBdr>
        <w:top w:val="single" w:sz="4" w:space="1" w:color="0065CC"/>
      </w:pBdr>
      <w:tabs>
        <w:tab w:val="right" w:pos="8931"/>
      </w:tabs>
      <w:spacing w:after="0"/>
      <w:ind w:left="0"/>
    </w:pPr>
    <w:rPr>
      <w:color w:val="007BB6"/>
      <w:sz w:val="20"/>
    </w:rPr>
  </w:style>
  <w:style w:type="character" w:customStyle="1" w:styleId="FooterChar">
    <w:name w:val="Footer Char"/>
    <w:basedOn w:val="DefaultParagraphFont"/>
    <w:link w:val="Footer"/>
    <w:uiPriority w:val="99"/>
    <w:rsid w:val="00DF52FC"/>
    <w:rPr>
      <w:color w:val="007BB6"/>
      <w:sz w:val="20"/>
      <w:lang w:val="en-GB"/>
    </w:rPr>
  </w:style>
  <w:style w:type="table" w:styleId="TableGrid">
    <w:name w:val="Table Grid"/>
    <w:basedOn w:val="TableNormal"/>
    <w:uiPriority w:val="59"/>
    <w:unhideWhenUsed/>
    <w:rsid w:val="004056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607"/>
    <w:pPr>
      <w:ind w:left="720"/>
      <w:contextualSpacing/>
    </w:pPr>
  </w:style>
  <w:style w:type="paragraph" w:styleId="Subtitle">
    <w:name w:val="Subtitle"/>
    <w:basedOn w:val="Normal"/>
    <w:next w:val="Normal"/>
    <w:link w:val="SubtitleChar"/>
    <w:uiPriority w:val="11"/>
    <w:qFormat/>
    <w:rsid w:val="00405607"/>
    <w:pPr>
      <w:numPr>
        <w:ilvl w:val="1"/>
      </w:numPr>
      <w:ind w:left="426"/>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607"/>
    <w:rPr>
      <w:rFonts w:eastAsiaTheme="minorEastAsia"/>
      <w:color w:val="5A5A5A" w:themeColor="text1" w:themeTint="A5"/>
      <w:spacing w:val="15"/>
      <w:lang w:val="en-GB"/>
    </w:rPr>
  </w:style>
  <w:style w:type="character" w:styleId="CommentReference">
    <w:name w:val="annotation reference"/>
    <w:basedOn w:val="DefaultParagraphFont"/>
    <w:uiPriority w:val="99"/>
    <w:unhideWhenUsed/>
    <w:rsid w:val="00405607"/>
    <w:rPr>
      <w:sz w:val="16"/>
      <w:szCs w:val="16"/>
    </w:rPr>
  </w:style>
  <w:style w:type="paragraph" w:styleId="CommentText">
    <w:name w:val="annotation text"/>
    <w:basedOn w:val="Normal"/>
    <w:link w:val="CommentTextChar"/>
    <w:uiPriority w:val="99"/>
    <w:unhideWhenUsed/>
    <w:rsid w:val="00405607"/>
    <w:rPr>
      <w:sz w:val="20"/>
      <w:szCs w:val="20"/>
    </w:rPr>
  </w:style>
  <w:style w:type="character" w:customStyle="1" w:styleId="CommentTextChar">
    <w:name w:val="Comment Text Char"/>
    <w:basedOn w:val="DefaultParagraphFont"/>
    <w:link w:val="CommentText"/>
    <w:uiPriority w:val="99"/>
    <w:rsid w:val="00405607"/>
    <w:rPr>
      <w:sz w:val="20"/>
      <w:szCs w:val="20"/>
      <w:lang w:val="en-GB"/>
    </w:rPr>
  </w:style>
  <w:style w:type="paragraph" w:styleId="CommentSubject">
    <w:name w:val="annotation subject"/>
    <w:basedOn w:val="CommentText"/>
    <w:next w:val="CommentText"/>
    <w:link w:val="CommentSubjectChar"/>
    <w:uiPriority w:val="99"/>
    <w:semiHidden/>
    <w:unhideWhenUsed/>
    <w:rsid w:val="00405607"/>
    <w:rPr>
      <w:b/>
      <w:bCs/>
    </w:rPr>
  </w:style>
  <w:style w:type="character" w:customStyle="1" w:styleId="CommentSubjectChar">
    <w:name w:val="Comment Subject Char"/>
    <w:basedOn w:val="CommentTextChar"/>
    <w:link w:val="CommentSubject"/>
    <w:uiPriority w:val="99"/>
    <w:semiHidden/>
    <w:rsid w:val="00405607"/>
    <w:rPr>
      <w:b/>
      <w:bCs/>
      <w:sz w:val="20"/>
      <w:szCs w:val="20"/>
      <w:lang w:val="en-GB"/>
    </w:rPr>
  </w:style>
  <w:style w:type="character" w:styleId="Hyperlink">
    <w:name w:val="Hyperlink"/>
    <w:basedOn w:val="DefaultParagraphFont"/>
    <w:uiPriority w:val="99"/>
    <w:unhideWhenUsed/>
    <w:rsid w:val="0072729E"/>
    <w:rPr>
      <w:color w:val="0092D2"/>
      <w:u w:val="single"/>
    </w:rPr>
  </w:style>
  <w:style w:type="character" w:customStyle="1" w:styleId="Heading2Char">
    <w:name w:val="Heading 2 Char"/>
    <w:basedOn w:val="DefaultParagraphFont"/>
    <w:link w:val="Heading2"/>
    <w:uiPriority w:val="9"/>
    <w:rsid w:val="00651379"/>
    <w:rPr>
      <w:rFonts w:ascii="Calibri" w:eastAsiaTheme="majorEastAsia" w:hAnsi="Calibri" w:cstheme="majorBidi"/>
      <w:b/>
      <w:lang w:val="en-GB"/>
    </w:rPr>
  </w:style>
  <w:style w:type="character" w:customStyle="1" w:styleId="Heading1Char">
    <w:name w:val="Heading 1 Char"/>
    <w:basedOn w:val="DefaultParagraphFont"/>
    <w:link w:val="Heading1"/>
    <w:uiPriority w:val="9"/>
    <w:rsid w:val="0031596E"/>
    <w:rPr>
      <w:rFonts w:ascii="Calibri" w:eastAsiaTheme="majorEastAsia" w:hAnsi="Calibri" w:cstheme="majorBidi"/>
      <w:b/>
      <w:sz w:val="28"/>
      <w:szCs w:val="32"/>
      <w:lang w:val="en-GB"/>
    </w:rPr>
  </w:style>
  <w:style w:type="paragraph" w:customStyle="1" w:styleId="Participants">
    <w:name w:val="Participants"/>
    <w:basedOn w:val="Normal"/>
    <w:qFormat/>
    <w:rsid w:val="00405607"/>
    <w:pPr>
      <w:spacing w:after="0"/>
      <w:ind w:left="1134" w:hanging="850"/>
    </w:pPr>
    <w:rPr>
      <w:rFonts w:cs="Arial"/>
    </w:rPr>
  </w:style>
  <w:style w:type="paragraph" w:styleId="TOC1">
    <w:name w:val="toc 1"/>
    <w:basedOn w:val="Normal"/>
    <w:next w:val="Normal"/>
    <w:autoRedefine/>
    <w:uiPriority w:val="39"/>
    <w:unhideWhenUsed/>
    <w:rsid w:val="0031596E"/>
    <w:pPr>
      <w:tabs>
        <w:tab w:val="right" w:leader="dot" w:pos="9356"/>
      </w:tabs>
      <w:spacing w:after="0"/>
      <w:ind w:left="0"/>
    </w:pPr>
    <w:rPr>
      <w:b/>
      <w:noProof/>
    </w:rPr>
  </w:style>
  <w:style w:type="character" w:customStyle="1" w:styleId="Heading3Char">
    <w:name w:val="Heading 3 Char"/>
    <w:basedOn w:val="DefaultParagraphFont"/>
    <w:link w:val="Heading3"/>
    <w:uiPriority w:val="9"/>
    <w:rsid w:val="00651379"/>
    <w:rPr>
      <w:rFonts w:ascii="Calibri" w:eastAsiaTheme="majorEastAsia" w:hAnsi="Calibri" w:cstheme="majorBidi"/>
      <w:i/>
      <w:lang w:val="en-GB"/>
    </w:rPr>
  </w:style>
  <w:style w:type="paragraph" w:customStyle="1" w:styleId="newsheader">
    <w:name w:val="newsheader"/>
    <w:basedOn w:val="Normal"/>
    <w:rsid w:val="00405607"/>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5607"/>
    <w:pPr>
      <w:spacing w:before="100" w:beforeAutospacing="1" w:after="100" w:afterAutospacing="1"/>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3209EB"/>
    <w:pPr>
      <w:spacing w:after="300"/>
      <w:contextualSpacing/>
      <w:jc w:val="center"/>
    </w:pPr>
    <w:rPr>
      <w:rFonts w:ascii="Calibri" w:eastAsiaTheme="majorEastAsia" w:hAnsi="Calibri" w:cstheme="majorBidi"/>
      <w:spacing w:val="5"/>
      <w:kern w:val="28"/>
      <w:sz w:val="52"/>
      <w:szCs w:val="52"/>
      <w:lang w:val="fr-CH"/>
    </w:rPr>
  </w:style>
  <w:style w:type="character" w:customStyle="1" w:styleId="TitleChar">
    <w:name w:val="Title Char"/>
    <w:basedOn w:val="DefaultParagraphFont"/>
    <w:link w:val="Title"/>
    <w:uiPriority w:val="10"/>
    <w:rsid w:val="003209EB"/>
    <w:rPr>
      <w:rFonts w:ascii="Calibri" w:eastAsiaTheme="majorEastAsia" w:hAnsi="Calibri" w:cstheme="majorBidi"/>
      <w:spacing w:val="5"/>
      <w:kern w:val="28"/>
      <w:sz w:val="52"/>
      <w:szCs w:val="52"/>
      <w:lang w:val="fr-CH"/>
    </w:rPr>
  </w:style>
  <w:style w:type="paragraph" w:styleId="TOC2">
    <w:name w:val="toc 2"/>
    <w:basedOn w:val="Normal"/>
    <w:next w:val="Normal"/>
    <w:autoRedefine/>
    <w:uiPriority w:val="39"/>
    <w:unhideWhenUsed/>
    <w:rsid w:val="00405607"/>
    <w:pPr>
      <w:tabs>
        <w:tab w:val="right" w:leader="dot" w:pos="9350"/>
      </w:tabs>
      <w:spacing w:after="0"/>
      <w:ind w:left="221"/>
    </w:pPr>
  </w:style>
  <w:style w:type="paragraph" w:customStyle="1" w:styleId="Tbls">
    <w:name w:val="Tbls"/>
    <w:basedOn w:val="Normal"/>
    <w:qFormat/>
    <w:rsid w:val="00B85654"/>
    <w:pPr>
      <w:spacing w:before="40" w:after="0" w:line="216" w:lineRule="auto"/>
      <w:ind w:left="0"/>
    </w:pPr>
    <w:rPr>
      <w:sz w:val="20"/>
      <w:lang w:val="en-US"/>
    </w:rPr>
  </w:style>
  <w:style w:type="paragraph" w:styleId="FootnoteText">
    <w:name w:val="footnote text"/>
    <w:basedOn w:val="Normal"/>
    <w:link w:val="FootnoteTextChar"/>
    <w:uiPriority w:val="99"/>
    <w:unhideWhenUsed/>
    <w:rsid w:val="005675E1"/>
    <w:pPr>
      <w:spacing w:after="0"/>
      <w:ind w:left="0"/>
    </w:pPr>
    <w:rPr>
      <w:sz w:val="20"/>
      <w:szCs w:val="20"/>
    </w:rPr>
  </w:style>
  <w:style w:type="character" w:customStyle="1" w:styleId="FootnoteTextChar">
    <w:name w:val="Footnote Text Char"/>
    <w:basedOn w:val="DefaultParagraphFont"/>
    <w:link w:val="FootnoteText"/>
    <w:uiPriority w:val="99"/>
    <w:rsid w:val="005675E1"/>
    <w:rPr>
      <w:sz w:val="20"/>
      <w:szCs w:val="20"/>
      <w:lang w:val="en-GB"/>
    </w:rPr>
  </w:style>
  <w:style w:type="character" w:styleId="FootnoteReference">
    <w:name w:val="footnote reference"/>
    <w:basedOn w:val="DefaultParagraphFont"/>
    <w:uiPriority w:val="99"/>
    <w:semiHidden/>
    <w:unhideWhenUsed/>
    <w:rsid w:val="007C5F4F"/>
    <w:rPr>
      <w:vertAlign w:val="superscript"/>
    </w:rPr>
  </w:style>
  <w:style w:type="paragraph" w:customStyle="1" w:styleId="Blts">
    <w:name w:val="Blts"/>
    <w:basedOn w:val="ListParagraph"/>
    <w:qFormat/>
    <w:rsid w:val="00C224B1"/>
    <w:pPr>
      <w:numPr>
        <w:numId w:val="1"/>
      </w:numPr>
      <w:spacing w:after="0"/>
    </w:pPr>
    <w:rPr>
      <w:lang w:val="en-US"/>
    </w:rPr>
  </w:style>
  <w:style w:type="paragraph" w:customStyle="1" w:styleId="Default">
    <w:name w:val="Default"/>
    <w:basedOn w:val="Normal"/>
    <w:rsid w:val="00F20906"/>
    <w:pPr>
      <w:autoSpaceDE w:val="0"/>
      <w:autoSpaceDN w:val="0"/>
      <w:spacing w:after="0"/>
    </w:pPr>
    <w:rPr>
      <w:rFonts w:ascii="Calibri" w:hAnsi="Calibri" w:cs="Times New Roman"/>
      <w:color w:val="000000"/>
      <w:sz w:val="24"/>
      <w:szCs w:val="24"/>
      <w:lang w:eastAsia="en-GB"/>
    </w:rPr>
  </w:style>
  <w:style w:type="character" w:customStyle="1" w:styleId="Heading4Char">
    <w:name w:val="Heading 4 Char"/>
    <w:basedOn w:val="DefaultParagraphFont"/>
    <w:link w:val="Heading4"/>
    <w:uiPriority w:val="9"/>
    <w:rsid w:val="00476733"/>
    <w:rPr>
      <w:rFonts w:eastAsiaTheme="majorEastAsia" w:cstheme="majorBidi"/>
      <w:bCs/>
      <w:iCs/>
      <w:u w:val="single"/>
      <w:lang w:val="en-GB"/>
    </w:rPr>
  </w:style>
  <w:style w:type="paragraph" w:customStyle="1" w:styleId="Bullet">
    <w:name w:val="Bullet"/>
    <w:basedOn w:val="Tbls"/>
    <w:qFormat/>
    <w:rsid w:val="00351305"/>
    <w:pPr>
      <w:numPr>
        <w:numId w:val="2"/>
      </w:numPr>
      <w:spacing w:before="0"/>
      <w:ind w:left="176" w:hanging="142"/>
    </w:pPr>
  </w:style>
  <w:style w:type="character" w:styleId="Emphasis">
    <w:name w:val="Emphasis"/>
    <w:aliases w:val="Crossref"/>
    <w:basedOn w:val="DefaultParagraphFont"/>
    <w:uiPriority w:val="20"/>
    <w:qFormat/>
    <w:rsid w:val="00C94582"/>
    <w:rPr>
      <w:b/>
      <w:i w:val="0"/>
      <w:iCs/>
      <w:color w:val="0092D2"/>
    </w:rPr>
  </w:style>
  <w:style w:type="character" w:styleId="PageNumber">
    <w:name w:val="page number"/>
    <w:basedOn w:val="DefaultParagraphFont"/>
    <w:uiPriority w:val="99"/>
    <w:semiHidden/>
    <w:unhideWhenUsed/>
    <w:rsid w:val="00CA0ED5"/>
  </w:style>
  <w:style w:type="paragraph" w:styleId="Revision">
    <w:name w:val="Revision"/>
    <w:hidden/>
    <w:uiPriority w:val="99"/>
    <w:semiHidden/>
    <w:rsid w:val="009D004B"/>
    <w:pPr>
      <w:spacing w:after="0" w:line="240" w:lineRule="auto"/>
    </w:pPr>
    <w:rPr>
      <w:lang w:val="en-GB"/>
    </w:rPr>
  </w:style>
  <w:style w:type="character" w:styleId="FollowedHyperlink">
    <w:name w:val="FollowedHyperlink"/>
    <w:basedOn w:val="DefaultParagraphFont"/>
    <w:uiPriority w:val="99"/>
    <w:semiHidden/>
    <w:unhideWhenUsed/>
    <w:rsid w:val="00D904C6"/>
    <w:rPr>
      <w:color w:val="800080" w:themeColor="followedHyperlink"/>
      <w:u w:val="single"/>
    </w:rPr>
  </w:style>
  <w:style w:type="character" w:styleId="IntenseEmphasis">
    <w:name w:val="Intense Emphasis"/>
    <w:basedOn w:val="DefaultParagraphFont"/>
    <w:uiPriority w:val="21"/>
    <w:qFormat/>
    <w:rsid w:val="00C50328"/>
    <w:rPr>
      <w:b/>
      <w:bCs/>
      <w:i/>
      <w:iCs/>
      <w:color w:val="4F81BD" w:themeColor="accent1"/>
    </w:rPr>
  </w:style>
  <w:style w:type="character" w:styleId="Strong">
    <w:name w:val="Strong"/>
    <w:aliases w:val="WG_Only"/>
    <w:basedOn w:val="DefaultParagraphFont"/>
    <w:uiPriority w:val="22"/>
    <w:qFormat/>
    <w:rsid w:val="00027CF1"/>
    <w:rPr>
      <w:b w:val="0"/>
      <w:bCs/>
      <w:color w:val="C00000"/>
    </w:rPr>
  </w:style>
  <w:style w:type="paragraph" w:customStyle="1" w:styleId="tbls2">
    <w:name w:val="tbls_2"/>
    <w:basedOn w:val="Tbls"/>
    <w:qFormat/>
    <w:rsid w:val="001D795C"/>
    <w:pPr>
      <w:numPr>
        <w:numId w:val="4"/>
      </w:numPr>
      <w:ind w:left="143" w:hanging="141"/>
    </w:pPr>
  </w:style>
  <w:style w:type="paragraph" w:customStyle="1" w:styleId="Blts2">
    <w:name w:val="Blts2"/>
    <w:basedOn w:val="Blts"/>
    <w:qFormat/>
    <w:rsid w:val="008B120E"/>
    <w:pPr>
      <w:numPr>
        <w:ilvl w:val="1"/>
      </w:numPr>
      <w:ind w:left="993" w:hanging="284"/>
    </w:pPr>
  </w:style>
  <w:style w:type="paragraph" w:customStyle="1" w:styleId="Nmbrs">
    <w:name w:val="Nmbrs"/>
    <w:basedOn w:val="Blts"/>
    <w:qFormat/>
    <w:rsid w:val="00DC425B"/>
    <w:pPr>
      <w:numPr>
        <w:numId w:val="5"/>
      </w:numPr>
      <w:spacing w:before="120"/>
      <w:contextualSpacing w:val="0"/>
    </w:pPr>
  </w:style>
  <w:style w:type="character" w:customStyle="1" w:styleId="Heading5Char">
    <w:name w:val="Heading 5 Char"/>
    <w:basedOn w:val="DefaultParagraphFont"/>
    <w:link w:val="Heading5"/>
    <w:uiPriority w:val="9"/>
    <w:rsid w:val="003D7895"/>
    <w:rPr>
      <w:b/>
      <w:i/>
      <w:lang w:val="en-GB"/>
    </w:rPr>
  </w:style>
  <w:style w:type="paragraph" w:styleId="DocumentMap">
    <w:name w:val="Document Map"/>
    <w:basedOn w:val="Normal"/>
    <w:link w:val="DocumentMapChar"/>
    <w:uiPriority w:val="99"/>
    <w:semiHidden/>
    <w:unhideWhenUsed/>
    <w:rsid w:val="008E3319"/>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E3319"/>
    <w:rPr>
      <w:rFonts w:ascii="Lucida Grande" w:hAnsi="Lucida Grande"/>
      <w:sz w:val="24"/>
      <w:szCs w:val="24"/>
      <w:lang w:val="en-GB"/>
    </w:rPr>
  </w:style>
  <w:style w:type="character" w:customStyle="1" w:styleId="st">
    <w:name w:val="st"/>
    <w:basedOn w:val="DefaultParagraphFont"/>
    <w:rsid w:val="003150D6"/>
  </w:style>
  <w:style w:type="character" w:customStyle="1" w:styleId="s1">
    <w:name w:val="s1"/>
    <w:basedOn w:val="DefaultParagraphFont"/>
    <w:rsid w:val="003F3481"/>
  </w:style>
  <w:style w:type="character" w:customStyle="1" w:styleId="e24kjd">
    <w:name w:val="e24kjd"/>
    <w:basedOn w:val="DefaultParagraphFont"/>
    <w:rsid w:val="00DE3709"/>
  </w:style>
  <w:style w:type="table" w:styleId="LightShading-Accent1">
    <w:name w:val="Light Shading Accent 1"/>
    <w:basedOn w:val="TableNormal"/>
    <w:uiPriority w:val="60"/>
    <w:rsid w:val="00123FF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semiHidden/>
    <w:unhideWhenUsed/>
    <w:rsid w:val="00487236"/>
    <w:pPr>
      <w:spacing w:after="0"/>
    </w:pPr>
    <w:rPr>
      <w:sz w:val="20"/>
      <w:szCs w:val="20"/>
    </w:rPr>
  </w:style>
  <w:style w:type="character" w:customStyle="1" w:styleId="EndnoteTextChar">
    <w:name w:val="Endnote Text Char"/>
    <w:basedOn w:val="DefaultParagraphFont"/>
    <w:link w:val="EndnoteText"/>
    <w:semiHidden/>
    <w:rsid w:val="00487236"/>
    <w:rPr>
      <w:sz w:val="20"/>
      <w:szCs w:val="20"/>
      <w:lang w:val="en-GB"/>
    </w:rPr>
  </w:style>
  <w:style w:type="character" w:styleId="EndnoteReference">
    <w:name w:val="endnote reference"/>
    <w:basedOn w:val="DefaultParagraphFont"/>
    <w:semiHidden/>
    <w:unhideWhenUsed/>
    <w:rsid w:val="00487236"/>
    <w:rPr>
      <w:vertAlign w:val="superscript"/>
    </w:rPr>
  </w:style>
  <w:style w:type="character" w:customStyle="1" w:styleId="tagtrans">
    <w:name w:val="tag_trans"/>
    <w:basedOn w:val="DefaultParagraphFont"/>
    <w:rsid w:val="00785372"/>
  </w:style>
  <w:style w:type="paragraph" w:customStyle="1" w:styleId="xmsonormal">
    <w:name w:val="x_msonormal"/>
    <w:basedOn w:val="Normal"/>
    <w:rsid w:val="002D5B72"/>
    <w:pPr>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pel">
    <w:name w:val="_pe_l"/>
    <w:basedOn w:val="DefaultParagraphFont"/>
    <w:rsid w:val="004417AC"/>
  </w:style>
  <w:style w:type="paragraph" w:customStyle="1" w:styleId="xxmsonormal">
    <w:name w:val="x_x_msonormal"/>
    <w:basedOn w:val="Normal"/>
    <w:rsid w:val="000062EE"/>
    <w:pPr>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xxspelle">
    <w:name w:val="x_x_spelle"/>
    <w:basedOn w:val="DefaultParagraphFont"/>
    <w:rsid w:val="0000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annotation text" w:uiPriority="99"/>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A49AF"/>
    <w:pPr>
      <w:spacing w:after="160" w:line="240" w:lineRule="auto"/>
      <w:ind w:left="426"/>
    </w:pPr>
    <w:rPr>
      <w:lang w:val="en-GB"/>
    </w:rPr>
  </w:style>
  <w:style w:type="paragraph" w:styleId="Heading1">
    <w:name w:val="heading 1"/>
    <w:basedOn w:val="Normal"/>
    <w:next w:val="Normal"/>
    <w:link w:val="Heading1Char"/>
    <w:uiPriority w:val="9"/>
    <w:qFormat/>
    <w:rsid w:val="0031596E"/>
    <w:pPr>
      <w:keepNext/>
      <w:keepLines/>
      <w:spacing w:before="360" w:after="0"/>
      <w:ind w:left="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651379"/>
    <w:pPr>
      <w:keepNext/>
      <w:keepLines/>
      <w:spacing w:after="0"/>
      <w:ind w:left="0"/>
      <w:outlineLvl w:val="1"/>
    </w:pPr>
    <w:rPr>
      <w:rFonts w:ascii="Calibri" w:eastAsiaTheme="majorEastAsia" w:hAnsi="Calibri" w:cstheme="majorBidi"/>
      <w:b/>
    </w:rPr>
  </w:style>
  <w:style w:type="paragraph" w:styleId="Heading3">
    <w:name w:val="heading 3"/>
    <w:basedOn w:val="Heading2"/>
    <w:next w:val="Normal"/>
    <w:link w:val="Heading3Char"/>
    <w:uiPriority w:val="9"/>
    <w:unhideWhenUsed/>
    <w:qFormat/>
    <w:rsid w:val="00651379"/>
    <w:pPr>
      <w:outlineLvl w:val="2"/>
    </w:pPr>
    <w:rPr>
      <w:b w:val="0"/>
      <w:i/>
    </w:rPr>
  </w:style>
  <w:style w:type="paragraph" w:styleId="Heading4">
    <w:name w:val="heading 4"/>
    <w:basedOn w:val="Normal"/>
    <w:next w:val="Normal"/>
    <w:link w:val="Heading4Char"/>
    <w:uiPriority w:val="9"/>
    <w:unhideWhenUsed/>
    <w:qFormat/>
    <w:rsid w:val="00476733"/>
    <w:pPr>
      <w:keepNext/>
      <w:keepLines/>
      <w:spacing w:before="240" w:after="0"/>
      <w:outlineLvl w:val="3"/>
    </w:pPr>
    <w:rPr>
      <w:rFonts w:eastAsiaTheme="majorEastAsia" w:cstheme="majorBidi"/>
      <w:bCs/>
      <w:iCs/>
      <w:u w:val="single"/>
    </w:rPr>
  </w:style>
  <w:style w:type="paragraph" w:styleId="Heading5">
    <w:name w:val="heading 5"/>
    <w:basedOn w:val="ListParagraph"/>
    <w:next w:val="Normal"/>
    <w:link w:val="Heading5Char"/>
    <w:uiPriority w:val="9"/>
    <w:unhideWhenUsed/>
    <w:qFormat/>
    <w:rsid w:val="003D7895"/>
    <w:pPr>
      <w:numPr>
        <w:numId w:val="3"/>
      </w:num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07"/>
    <w:rPr>
      <w:rFonts w:ascii="Segoe UI" w:hAnsi="Segoe UI" w:cs="Segoe UI"/>
      <w:sz w:val="18"/>
      <w:szCs w:val="18"/>
      <w:lang w:val="en-GB"/>
    </w:rPr>
  </w:style>
  <w:style w:type="paragraph" w:styleId="Header">
    <w:name w:val="header"/>
    <w:basedOn w:val="Normal"/>
    <w:link w:val="HeaderChar"/>
    <w:uiPriority w:val="99"/>
    <w:unhideWhenUsed/>
    <w:rsid w:val="002A5113"/>
    <w:pPr>
      <w:pBdr>
        <w:bottom w:val="single" w:sz="4" w:space="1" w:color="auto"/>
      </w:pBdr>
      <w:tabs>
        <w:tab w:val="center" w:pos="4513"/>
        <w:tab w:val="right" w:pos="9026"/>
      </w:tabs>
      <w:spacing w:after="0"/>
      <w:ind w:left="-567"/>
    </w:pPr>
    <w:rPr>
      <w:sz w:val="20"/>
    </w:rPr>
  </w:style>
  <w:style w:type="character" w:customStyle="1" w:styleId="HeaderChar">
    <w:name w:val="Header Char"/>
    <w:basedOn w:val="DefaultParagraphFont"/>
    <w:link w:val="Header"/>
    <w:uiPriority w:val="99"/>
    <w:rsid w:val="002A5113"/>
    <w:rPr>
      <w:sz w:val="20"/>
      <w:lang w:val="en-GB"/>
    </w:rPr>
  </w:style>
  <w:style w:type="paragraph" w:styleId="Footer">
    <w:name w:val="footer"/>
    <w:basedOn w:val="Normal"/>
    <w:link w:val="FooterChar"/>
    <w:uiPriority w:val="99"/>
    <w:unhideWhenUsed/>
    <w:rsid w:val="00DF52FC"/>
    <w:pPr>
      <w:pBdr>
        <w:top w:val="single" w:sz="4" w:space="1" w:color="0065CC"/>
      </w:pBdr>
      <w:tabs>
        <w:tab w:val="right" w:pos="8931"/>
      </w:tabs>
      <w:spacing w:after="0"/>
      <w:ind w:left="0"/>
    </w:pPr>
    <w:rPr>
      <w:color w:val="007BB6"/>
      <w:sz w:val="20"/>
    </w:rPr>
  </w:style>
  <w:style w:type="character" w:customStyle="1" w:styleId="FooterChar">
    <w:name w:val="Footer Char"/>
    <w:basedOn w:val="DefaultParagraphFont"/>
    <w:link w:val="Footer"/>
    <w:uiPriority w:val="99"/>
    <w:rsid w:val="00DF52FC"/>
    <w:rPr>
      <w:color w:val="007BB6"/>
      <w:sz w:val="20"/>
      <w:lang w:val="en-GB"/>
    </w:rPr>
  </w:style>
  <w:style w:type="table" w:styleId="TableGrid">
    <w:name w:val="Table Grid"/>
    <w:basedOn w:val="TableNormal"/>
    <w:uiPriority w:val="59"/>
    <w:unhideWhenUsed/>
    <w:rsid w:val="004056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607"/>
    <w:pPr>
      <w:ind w:left="720"/>
      <w:contextualSpacing/>
    </w:pPr>
  </w:style>
  <w:style w:type="paragraph" w:styleId="Subtitle">
    <w:name w:val="Subtitle"/>
    <w:basedOn w:val="Normal"/>
    <w:next w:val="Normal"/>
    <w:link w:val="SubtitleChar"/>
    <w:uiPriority w:val="11"/>
    <w:qFormat/>
    <w:rsid w:val="00405607"/>
    <w:pPr>
      <w:numPr>
        <w:ilvl w:val="1"/>
      </w:numPr>
      <w:ind w:left="426"/>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607"/>
    <w:rPr>
      <w:rFonts w:eastAsiaTheme="minorEastAsia"/>
      <w:color w:val="5A5A5A" w:themeColor="text1" w:themeTint="A5"/>
      <w:spacing w:val="15"/>
      <w:lang w:val="en-GB"/>
    </w:rPr>
  </w:style>
  <w:style w:type="character" w:styleId="CommentReference">
    <w:name w:val="annotation reference"/>
    <w:basedOn w:val="DefaultParagraphFont"/>
    <w:uiPriority w:val="99"/>
    <w:unhideWhenUsed/>
    <w:rsid w:val="00405607"/>
    <w:rPr>
      <w:sz w:val="16"/>
      <w:szCs w:val="16"/>
    </w:rPr>
  </w:style>
  <w:style w:type="paragraph" w:styleId="CommentText">
    <w:name w:val="annotation text"/>
    <w:basedOn w:val="Normal"/>
    <w:link w:val="CommentTextChar"/>
    <w:uiPriority w:val="99"/>
    <w:unhideWhenUsed/>
    <w:rsid w:val="00405607"/>
    <w:rPr>
      <w:sz w:val="20"/>
      <w:szCs w:val="20"/>
    </w:rPr>
  </w:style>
  <w:style w:type="character" w:customStyle="1" w:styleId="CommentTextChar">
    <w:name w:val="Comment Text Char"/>
    <w:basedOn w:val="DefaultParagraphFont"/>
    <w:link w:val="CommentText"/>
    <w:uiPriority w:val="99"/>
    <w:rsid w:val="00405607"/>
    <w:rPr>
      <w:sz w:val="20"/>
      <w:szCs w:val="20"/>
      <w:lang w:val="en-GB"/>
    </w:rPr>
  </w:style>
  <w:style w:type="paragraph" w:styleId="CommentSubject">
    <w:name w:val="annotation subject"/>
    <w:basedOn w:val="CommentText"/>
    <w:next w:val="CommentText"/>
    <w:link w:val="CommentSubjectChar"/>
    <w:uiPriority w:val="99"/>
    <w:semiHidden/>
    <w:unhideWhenUsed/>
    <w:rsid w:val="00405607"/>
    <w:rPr>
      <w:b/>
      <w:bCs/>
    </w:rPr>
  </w:style>
  <w:style w:type="character" w:customStyle="1" w:styleId="CommentSubjectChar">
    <w:name w:val="Comment Subject Char"/>
    <w:basedOn w:val="CommentTextChar"/>
    <w:link w:val="CommentSubject"/>
    <w:uiPriority w:val="99"/>
    <w:semiHidden/>
    <w:rsid w:val="00405607"/>
    <w:rPr>
      <w:b/>
      <w:bCs/>
      <w:sz w:val="20"/>
      <w:szCs w:val="20"/>
      <w:lang w:val="en-GB"/>
    </w:rPr>
  </w:style>
  <w:style w:type="character" w:styleId="Hyperlink">
    <w:name w:val="Hyperlink"/>
    <w:basedOn w:val="DefaultParagraphFont"/>
    <w:uiPriority w:val="99"/>
    <w:unhideWhenUsed/>
    <w:rsid w:val="0072729E"/>
    <w:rPr>
      <w:color w:val="0092D2"/>
      <w:u w:val="single"/>
    </w:rPr>
  </w:style>
  <w:style w:type="character" w:customStyle="1" w:styleId="Heading2Char">
    <w:name w:val="Heading 2 Char"/>
    <w:basedOn w:val="DefaultParagraphFont"/>
    <w:link w:val="Heading2"/>
    <w:uiPriority w:val="9"/>
    <w:rsid w:val="00651379"/>
    <w:rPr>
      <w:rFonts w:ascii="Calibri" w:eastAsiaTheme="majorEastAsia" w:hAnsi="Calibri" w:cstheme="majorBidi"/>
      <w:b/>
      <w:lang w:val="en-GB"/>
    </w:rPr>
  </w:style>
  <w:style w:type="character" w:customStyle="1" w:styleId="Heading1Char">
    <w:name w:val="Heading 1 Char"/>
    <w:basedOn w:val="DefaultParagraphFont"/>
    <w:link w:val="Heading1"/>
    <w:uiPriority w:val="9"/>
    <w:rsid w:val="0031596E"/>
    <w:rPr>
      <w:rFonts w:ascii="Calibri" w:eastAsiaTheme="majorEastAsia" w:hAnsi="Calibri" w:cstheme="majorBidi"/>
      <w:b/>
      <w:sz w:val="28"/>
      <w:szCs w:val="32"/>
      <w:lang w:val="en-GB"/>
    </w:rPr>
  </w:style>
  <w:style w:type="paragraph" w:customStyle="1" w:styleId="Participants">
    <w:name w:val="Participants"/>
    <w:basedOn w:val="Normal"/>
    <w:qFormat/>
    <w:rsid w:val="00405607"/>
    <w:pPr>
      <w:spacing w:after="0"/>
      <w:ind w:left="1134" w:hanging="850"/>
    </w:pPr>
    <w:rPr>
      <w:rFonts w:cs="Arial"/>
    </w:rPr>
  </w:style>
  <w:style w:type="paragraph" w:styleId="TOC1">
    <w:name w:val="toc 1"/>
    <w:basedOn w:val="Normal"/>
    <w:next w:val="Normal"/>
    <w:autoRedefine/>
    <w:uiPriority w:val="39"/>
    <w:unhideWhenUsed/>
    <w:rsid w:val="0031596E"/>
    <w:pPr>
      <w:tabs>
        <w:tab w:val="right" w:leader="dot" w:pos="9356"/>
      </w:tabs>
      <w:spacing w:after="0"/>
      <w:ind w:left="0"/>
    </w:pPr>
    <w:rPr>
      <w:b/>
      <w:noProof/>
    </w:rPr>
  </w:style>
  <w:style w:type="character" w:customStyle="1" w:styleId="Heading3Char">
    <w:name w:val="Heading 3 Char"/>
    <w:basedOn w:val="DefaultParagraphFont"/>
    <w:link w:val="Heading3"/>
    <w:uiPriority w:val="9"/>
    <w:rsid w:val="00651379"/>
    <w:rPr>
      <w:rFonts w:ascii="Calibri" w:eastAsiaTheme="majorEastAsia" w:hAnsi="Calibri" w:cstheme="majorBidi"/>
      <w:i/>
      <w:lang w:val="en-GB"/>
    </w:rPr>
  </w:style>
  <w:style w:type="paragraph" w:customStyle="1" w:styleId="newsheader">
    <w:name w:val="newsheader"/>
    <w:basedOn w:val="Normal"/>
    <w:rsid w:val="00405607"/>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5607"/>
    <w:pPr>
      <w:spacing w:before="100" w:beforeAutospacing="1" w:after="100" w:afterAutospacing="1"/>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3209EB"/>
    <w:pPr>
      <w:spacing w:after="300"/>
      <w:contextualSpacing/>
      <w:jc w:val="center"/>
    </w:pPr>
    <w:rPr>
      <w:rFonts w:ascii="Calibri" w:eastAsiaTheme="majorEastAsia" w:hAnsi="Calibri" w:cstheme="majorBidi"/>
      <w:spacing w:val="5"/>
      <w:kern w:val="28"/>
      <w:sz w:val="52"/>
      <w:szCs w:val="52"/>
      <w:lang w:val="fr-CH"/>
    </w:rPr>
  </w:style>
  <w:style w:type="character" w:customStyle="1" w:styleId="TitleChar">
    <w:name w:val="Title Char"/>
    <w:basedOn w:val="DefaultParagraphFont"/>
    <w:link w:val="Title"/>
    <w:uiPriority w:val="10"/>
    <w:rsid w:val="003209EB"/>
    <w:rPr>
      <w:rFonts w:ascii="Calibri" w:eastAsiaTheme="majorEastAsia" w:hAnsi="Calibri" w:cstheme="majorBidi"/>
      <w:spacing w:val="5"/>
      <w:kern w:val="28"/>
      <w:sz w:val="52"/>
      <w:szCs w:val="52"/>
      <w:lang w:val="fr-CH"/>
    </w:rPr>
  </w:style>
  <w:style w:type="paragraph" w:styleId="TOC2">
    <w:name w:val="toc 2"/>
    <w:basedOn w:val="Normal"/>
    <w:next w:val="Normal"/>
    <w:autoRedefine/>
    <w:uiPriority w:val="39"/>
    <w:unhideWhenUsed/>
    <w:rsid w:val="00405607"/>
    <w:pPr>
      <w:tabs>
        <w:tab w:val="right" w:leader="dot" w:pos="9350"/>
      </w:tabs>
      <w:spacing w:after="0"/>
      <w:ind w:left="221"/>
    </w:pPr>
  </w:style>
  <w:style w:type="paragraph" w:customStyle="1" w:styleId="Tbls">
    <w:name w:val="Tbls"/>
    <w:basedOn w:val="Normal"/>
    <w:qFormat/>
    <w:rsid w:val="00B85654"/>
    <w:pPr>
      <w:spacing w:before="40" w:after="0" w:line="216" w:lineRule="auto"/>
      <w:ind w:left="0"/>
    </w:pPr>
    <w:rPr>
      <w:sz w:val="20"/>
      <w:lang w:val="en-US"/>
    </w:rPr>
  </w:style>
  <w:style w:type="paragraph" w:styleId="FootnoteText">
    <w:name w:val="footnote text"/>
    <w:basedOn w:val="Normal"/>
    <w:link w:val="FootnoteTextChar"/>
    <w:uiPriority w:val="99"/>
    <w:unhideWhenUsed/>
    <w:rsid w:val="005675E1"/>
    <w:pPr>
      <w:spacing w:after="0"/>
      <w:ind w:left="0"/>
    </w:pPr>
    <w:rPr>
      <w:sz w:val="20"/>
      <w:szCs w:val="20"/>
    </w:rPr>
  </w:style>
  <w:style w:type="character" w:customStyle="1" w:styleId="FootnoteTextChar">
    <w:name w:val="Footnote Text Char"/>
    <w:basedOn w:val="DefaultParagraphFont"/>
    <w:link w:val="FootnoteText"/>
    <w:uiPriority w:val="99"/>
    <w:rsid w:val="005675E1"/>
    <w:rPr>
      <w:sz w:val="20"/>
      <w:szCs w:val="20"/>
      <w:lang w:val="en-GB"/>
    </w:rPr>
  </w:style>
  <w:style w:type="character" w:styleId="FootnoteReference">
    <w:name w:val="footnote reference"/>
    <w:basedOn w:val="DefaultParagraphFont"/>
    <w:uiPriority w:val="99"/>
    <w:semiHidden/>
    <w:unhideWhenUsed/>
    <w:rsid w:val="007C5F4F"/>
    <w:rPr>
      <w:vertAlign w:val="superscript"/>
    </w:rPr>
  </w:style>
  <w:style w:type="paragraph" w:customStyle="1" w:styleId="Blts">
    <w:name w:val="Blts"/>
    <w:basedOn w:val="ListParagraph"/>
    <w:qFormat/>
    <w:rsid w:val="00C224B1"/>
    <w:pPr>
      <w:numPr>
        <w:numId w:val="1"/>
      </w:numPr>
      <w:spacing w:after="0"/>
    </w:pPr>
    <w:rPr>
      <w:lang w:val="en-US"/>
    </w:rPr>
  </w:style>
  <w:style w:type="paragraph" w:customStyle="1" w:styleId="Default">
    <w:name w:val="Default"/>
    <w:basedOn w:val="Normal"/>
    <w:rsid w:val="00F20906"/>
    <w:pPr>
      <w:autoSpaceDE w:val="0"/>
      <w:autoSpaceDN w:val="0"/>
      <w:spacing w:after="0"/>
    </w:pPr>
    <w:rPr>
      <w:rFonts w:ascii="Calibri" w:hAnsi="Calibri" w:cs="Times New Roman"/>
      <w:color w:val="000000"/>
      <w:sz w:val="24"/>
      <w:szCs w:val="24"/>
      <w:lang w:eastAsia="en-GB"/>
    </w:rPr>
  </w:style>
  <w:style w:type="character" w:customStyle="1" w:styleId="Heading4Char">
    <w:name w:val="Heading 4 Char"/>
    <w:basedOn w:val="DefaultParagraphFont"/>
    <w:link w:val="Heading4"/>
    <w:uiPriority w:val="9"/>
    <w:rsid w:val="00476733"/>
    <w:rPr>
      <w:rFonts w:eastAsiaTheme="majorEastAsia" w:cstheme="majorBidi"/>
      <w:bCs/>
      <w:iCs/>
      <w:u w:val="single"/>
      <w:lang w:val="en-GB"/>
    </w:rPr>
  </w:style>
  <w:style w:type="paragraph" w:customStyle="1" w:styleId="Bullet">
    <w:name w:val="Bullet"/>
    <w:basedOn w:val="Tbls"/>
    <w:qFormat/>
    <w:rsid w:val="00351305"/>
    <w:pPr>
      <w:numPr>
        <w:numId w:val="2"/>
      </w:numPr>
      <w:spacing w:before="0"/>
      <w:ind w:left="176" w:hanging="142"/>
    </w:pPr>
  </w:style>
  <w:style w:type="character" w:styleId="Emphasis">
    <w:name w:val="Emphasis"/>
    <w:aliases w:val="Crossref"/>
    <w:basedOn w:val="DefaultParagraphFont"/>
    <w:uiPriority w:val="20"/>
    <w:qFormat/>
    <w:rsid w:val="00C94582"/>
    <w:rPr>
      <w:b/>
      <w:i w:val="0"/>
      <w:iCs/>
      <w:color w:val="0092D2"/>
    </w:rPr>
  </w:style>
  <w:style w:type="character" w:styleId="PageNumber">
    <w:name w:val="page number"/>
    <w:basedOn w:val="DefaultParagraphFont"/>
    <w:uiPriority w:val="99"/>
    <w:semiHidden/>
    <w:unhideWhenUsed/>
    <w:rsid w:val="00CA0ED5"/>
  </w:style>
  <w:style w:type="paragraph" w:styleId="Revision">
    <w:name w:val="Revision"/>
    <w:hidden/>
    <w:uiPriority w:val="99"/>
    <w:semiHidden/>
    <w:rsid w:val="009D004B"/>
    <w:pPr>
      <w:spacing w:after="0" w:line="240" w:lineRule="auto"/>
    </w:pPr>
    <w:rPr>
      <w:lang w:val="en-GB"/>
    </w:rPr>
  </w:style>
  <w:style w:type="character" w:styleId="FollowedHyperlink">
    <w:name w:val="FollowedHyperlink"/>
    <w:basedOn w:val="DefaultParagraphFont"/>
    <w:uiPriority w:val="99"/>
    <w:semiHidden/>
    <w:unhideWhenUsed/>
    <w:rsid w:val="00D904C6"/>
    <w:rPr>
      <w:color w:val="800080" w:themeColor="followedHyperlink"/>
      <w:u w:val="single"/>
    </w:rPr>
  </w:style>
  <w:style w:type="character" w:styleId="IntenseEmphasis">
    <w:name w:val="Intense Emphasis"/>
    <w:basedOn w:val="DefaultParagraphFont"/>
    <w:uiPriority w:val="21"/>
    <w:qFormat/>
    <w:rsid w:val="00C50328"/>
    <w:rPr>
      <w:b/>
      <w:bCs/>
      <w:i/>
      <w:iCs/>
      <w:color w:val="4F81BD" w:themeColor="accent1"/>
    </w:rPr>
  </w:style>
  <w:style w:type="character" w:styleId="Strong">
    <w:name w:val="Strong"/>
    <w:aliases w:val="WG_Only"/>
    <w:basedOn w:val="DefaultParagraphFont"/>
    <w:uiPriority w:val="22"/>
    <w:qFormat/>
    <w:rsid w:val="00027CF1"/>
    <w:rPr>
      <w:b w:val="0"/>
      <w:bCs/>
      <w:color w:val="C00000"/>
    </w:rPr>
  </w:style>
  <w:style w:type="paragraph" w:customStyle="1" w:styleId="tbls2">
    <w:name w:val="tbls_2"/>
    <w:basedOn w:val="Tbls"/>
    <w:qFormat/>
    <w:rsid w:val="001D795C"/>
    <w:pPr>
      <w:numPr>
        <w:numId w:val="4"/>
      </w:numPr>
      <w:ind w:left="143" w:hanging="141"/>
    </w:pPr>
  </w:style>
  <w:style w:type="paragraph" w:customStyle="1" w:styleId="Blts2">
    <w:name w:val="Blts2"/>
    <w:basedOn w:val="Blts"/>
    <w:qFormat/>
    <w:rsid w:val="008B120E"/>
    <w:pPr>
      <w:numPr>
        <w:ilvl w:val="1"/>
      </w:numPr>
      <w:ind w:left="993" w:hanging="284"/>
    </w:pPr>
  </w:style>
  <w:style w:type="paragraph" w:customStyle="1" w:styleId="Nmbrs">
    <w:name w:val="Nmbrs"/>
    <w:basedOn w:val="Blts"/>
    <w:qFormat/>
    <w:rsid w:val="00DC425B"/>
    <w:pPr>
      <w:numPr>
        <w:numId w:val="5"/>
      </w:numPr>
      <w:spacing w:before="120"/>
      <w:contextualSpacing w:val="0"/>
    </w:pPr>
  </w:style>
  <w:style w:type="character" w:customStyle="1" w:styleId="Heading5Char">
    <w:name w:val="Heading 5 Char"/>
    <w:basedOn w:val="DefaultParagraphFont"/>
    <w:link w:val="Heading5"/>
    <w:uiPriority w:val="9"/>
    <w:rsid w:val="003D7895"/>
    <w:rPr>
      <w:b/>
      <w:i/>
      <w:lang w:val="en-GB"/>
    </w:rPr>
  </w:style>
  <w:style w:type="paragraph" w:styleId="DocumentMap">
    <w:name w:val="Document Map"/>
    <w:basedOn w:val="Normal"/>
    <w:link w:val="DocumentMapChar"/>
    <w:uiPriority w:val="99"/>
    <w:semiHidden/>
    <w:unhideWhenUsed/>
    <w:rsid w:val="008E3319"/>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E3319"/>
    <w:rPr>
      <w:rFonts w:ascii="Lucida Grande" w:hAnsi="Lucida Grande"/>
      <w:sz w:val="24"/>
      <w:szCs w:val="24"/>
      <w:lang w:val="en-GB"/>
    </w:rPr>
  </w:style>
  <w:style w:type="character" w:customStyle="1" w:styleId="st">
    <w:name w:val="st"/>
    <w:basedOn w:val="DefaultParagraphFont"/>
    <w:rsid w:val="003150D6"/>
  </w:style>
  <w:style w:type="character" w:customStyle="1" w:styleId="s1">
    <w:name w:val="s1"/>
    <w:basedOn w:val="DefaultParagraphFont"/>
    <w:rsid w:val="003F3481"/>
  </w:style>
  <w:style w:type="character" w:customStyle="1" w:styleId="e24kjd">
    <w:name w:val="e24kjd"/>
    <w:basedOn w:val="DefaultParagraphFont"/>
    <w:rsid w:val="00DE3709"/>
  </w:style>
  <w:style w:type="table" w:styleId="LightShading-Accent1">
    <w:name w:val="Light Shading Accent 1"/>
    <w:basedOn w:val="TableNormal"/>
    <w:uiPriority w:val="60"/>
    <w:rsid w:val="00123FF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semiHidden/>
    <w:unhideWhenUsed/>
    <w:rsid w:val="00487236"/>
    <w:pPr>
      <w:spacing w:after="0"/>
    </w:pPr>
    <w:rPr>
      <w:sz w:val="20"/>
      <w:szCs w:val="20"/>
    </w:rPr>
  </w:style>
  <w:style w:type="character" w:customStyle="1" w:styleId="EndnoteTextChar">
    <w:name w:val="Endnote Text Char"/>
    <w:basedOn w:val="DefaultParagraphFont"/>
    <w:link w:val="EndnoteText"/>
    <w:semiHidden/>
    <w:rsid w:val="00487236"/>
    <w:rPr>
      <w:sz w:val="20"/>
      <w:szCs w:val="20"/>
      <w:lang w:val="en-GB"/>
    </w:rPr>
  </w:style>
  <w:style w:type="character" w:styleId="EndnoteReference">
    <w:name w:val="endnote reference"/>
    <w:basedOn w:val="DefaultParagraphFont"/>
    <w:semiHidden/>
    <w:unhideWhenUsed/>
    <w:rsid w:val="00487236"/>
    <w:rPr>
      <w:vertAlign w:val="superscript"/>
    </w:rPr>
  </w:style>
  <w:style w:type="character" w:customStyle="1" w:styleId="tagtrans">
    <w:name w:val="tag_trans"/>
    <w:basedOn w:val="DefaultParagraphFont"/>
    <w:rsid w:val="00785372"/>
  </w:style>
  <w:style w:type="paragraph" w:customStyle="1" w:styleId="xmsonormal">
    <w:name w:val="x_msonormal"/>
    <w:basedOn w:val="Normal"/>
    <w:rsid w:val="002D5B72"/>
    <w:pPr>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pel">
    <w:name w:val="_pe_l"/>
    <w:basedOn w:val="DefaultParagraphFont"/>
    <w:rsid w:val="004417AC"/>
  </w:style>
  <w:style w:type="paragraph" w:customStyle="1" w:styleId="xxmsonormal">
    <w:name w:val="x_x_msonormal"/>
    <w:basedOn w:val="Normal"/>
    <w:rsid w:val="000062EE"/>
    <w:pPr>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xxspelle">
    <w:name w:val="x_x_spelle"/>
    <w:basedOn w:val="DefaultParagraphFont"/>
    <w:rsid w:val="0000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92">
      <w:bodyDiv w:val="1"/>
      <w:marLeft w:val="0"/>
      <w:marRight w:val="0"/>
      <w:marTop w:val="0"/>
      <w:marBottom w:val="0"/>
      <w:divBdr>
        <w:top w:val="none" w:sz="0" w:space="0" w:color="auto"/>
        <w:left w:val="none" w:sz="0" w:space="0" w:color="auto"/>
        <w:bottom w:val="none" w:sz="0" w:space="0" w:color="auto"/>
        <w:right w:val="none" w:sz="0" w:space="0" w:color="auto"/>
      </w:divBdr>
    </w:div>
    <w:div w:id="47385789">
      <w:bodyDiv w:val="1"/>
      <w:marLeft w:val="0"/>
      <w:marRight w:val="0"/>
      <w:marTop w:val="0"/>
      <w:marBottom w:val="0"/>
      <w:divBdr>
        <w:top w:val="none" w:sz="0" w:space="0" w:color="auto"/>
        <w:left w:val="none" w:sz="0" w:space="0" w:color="auto"/>
        <w:bottom w:val="none" w:sz="0" w:space="0" w:color="auto"/>
        <w:right w:val="none" w:sz="0" w:space="0" w:color="auto"/>
      </w:divBdr>
      <w:divsChild>
        <w:div w:id="1607811410">
          <w:marLeft w:val="0"/>
          <w:marRight w:val="0"/>
          <w:marTop w:val="0"/>
          <w:marBottom w:val="0"/>
          <w:divBdr>
            <w:top w:val="none" w:sz="0" w:space="0" w:color="auto"/>
            <w:left w:val="none" w:sz="0" w:space="0" w:color="auto"/>
            <w:bottom w:val="none" w:sz="0" w:space="0" w:color="auto"/>
            <w:right w:val="none" w:sz="0" w:space="0" w:color="auto"/>
          </w:divBdr>
        </w:div>
      </w:divsChild>
    </w:div>
    <w:div w:id="53088953">
      <w:bodyDiv w:val="1"/>
      <w:marLeft w:val="0"/>
      <w:marRight w:val="0"/>
      <w:marTop w:val="0"/>
      <w:marBottom w:val="0"/>
      <w:divBdr>
        <w:top w:val="none" w:sz="0" w:space="0" w:color="auto"/>
        <w:left w:val="none" w:sz="0" w:space="0" w:color="auto"/>
        <w:bottom w:val="none" w:sz="0" w:space="0" w:color="auto"/>
        <w:right w:val="none" w:sz="0" w:space="0" w:color="auto"/>
      </w:divBdr>
    </w:div>
    <w:div w:id="5416441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140540001">
      <w:bodyDiv w:val="1"/>
      <w:marLeft w:val="0"/>
      <w:marRight w:val="0"/>
      <w:marTop w:val="0"/>
      <w:marBottom w:val="0"/>
      <w:divBdr>
        <w:top w:val="none" w:sz="0" w:space="0" w:color="auto"/>
        <w:left w:val="none" w:sz="0" w:space="0" w:color="auto"/>
        <w:bottom w:val="none" w:sz="0" w:space="0" w:color="auto"/>
        <w:right w:val="none" w:sz="0" w:space="0" w:color="auto"/>
      </w:divBdr>
    </w:div>
    <w:div w:id="143662579">
      <w:bodyDiv w:val="1"/>
      <w:marLeft w:val="0"/>
      <w:marRight w:val="0"/>
      <w:marTop w:val="0"/>
      <w:marBottom w:val="0"/>
      <w:divBdr>
        <w:top w:val="none" w:sz="0" w:space="0" w:color="auto"/>
        <w:left w:val="none" w:sz="0" w:space="0" w:color="auto"/>
        <w:bottom w:val="none" w:sz="0" w:space="0" w:color="auto"/>
        <w:right w:val="none" w:sz="0" w:space="0" w:color="auto"/>
      </w:divBdr>
    </w:div>
    <w:div w:id="278339285">
      <w:bodyDiv w:val="1"/>
      <w:marLeft w:val="0"/>
      <w:marRight w:val="0"/>
      <w:marTop w:val="0"/>
      <w:marBottom w:val="0"/>
      <w:divBdr>
        <w:top w:val="none" w:sz="0" w:space="0" w:color="auto"/>
        <w:left w:val="none" w:sz="0" w:space="0" w:color="auto"/>
        <w:bottom w:val="none" w:sz="0" w:space="0" w:color="auto"/>
        <w:right w:val="none" w:sz="0" w:space="0" w:color="auto"/>
      </w:divBdr>
    </w:div>
    <w:div w:id="411851497">
      <w:bodyDiv w:val="1"/>
      <w:marLeft w:val="0"/>
      <w:marRight w:val="0"/>
      <w:marTop w:val="0"/>
      <w:marBottom w:val="0"/>
      <w:divBdr>
        <w:top w:val="none" w:sz="0" w:space="0" w:color="auto"/>
        <w:left w:val="none" w:sz="0" w:space="0" w:color="auto"/>
        <w:bottom w:val="none" w:sz="0" w:space="0" w:color="auto"/>
        <w:right w:val="none" w:sz="0" w:space="0" w:color="auto"/>
      </w:divBdr>
    </w:div>
    <w:div w:id="503131876">
      <w:bodyDiv w:val="1"/>
      <w:marLeft w:val="0"/>
      <w:marRight w:val="0"/>
      <w:marTop w:val="0"/>
      <w:marBottom w:val="0"/>
      <w:divBdr>
        <w:top w:val="none" w:sz="0" w:space="0" w:color="auto"/>
        <w:left w:val="none" w:sz="0" w:space="0" w:color="auto"/>
        <w:bottom w:val="none" w:sz="0" w:space="0" w:color="auto"/>
        <w:right w:val="none" w:sz="0" w:space="0" w:color="auto"/>
      </w:divBdr>
    </w:div>
    <w:div w:id="575945581">
      <w:bodyDiv w:val="1"/>
      <w:marLeft w:val="0"/>
      <w:marRight w:val="0"/>
      <w:marTop w:val="0"/>
      <w:marBottom w:val="0"/>
      <w:divBdr>
        <w:top w:val="none" w:sz="0" w:space="0" w:color="auto"/>
        <w:left w:val="none" w:sz="0" w:space="0" w:color="auto"/>
        <w:bottom w:val="none" w:sz="0" w:space="0" w:color="auto"/>
        <w:right w:val="none" w:sz="0" w:space="0" w:color="auto"/>
      </w:divBdr>
      <w:divsChild>
        <w:div w:id="594748768">
          <w:marLeft w:val="0"/>
          <w:marRight w:val="0"/>
          <w:marTop w:val="0"/>
          <w:marBottom w:val="0"/>
          <w:divBdr>
            <w:top w:val="none" w:sz="0" w:space="0" w:color="auto"/>
            <w:left w:val="none" w:sz="0" w:space="0" w:color="auto"/>
            <w:bottom w:val="none" w:sz="0" w:space="0" w:color="auto"/>
            <w:right w:val="none" w:sz="0" w:space="0" w:color="auto"/>
          </w:divBdr>
        </w:div>
      </w:divsChild>
    </w:div>
    <w:div w:id="579557667">
      <w:bodyDiv w:val="1"/>
      <w:marLeft w:val="0"/>
      <w:marRight w:val="0"/>
      <w:marTop w:val="0"/>
      <w:marBottom w:val="0"/>
      <w:divBdr>
        <w:top w:val="none" w:sz="0" w:space="0" w:color="auto"/>
        <w:left w:val="none" w:sz="0" w:space="0" w:color="auto"/>
        <w:bottom w:val="none" w:sz="0" w:space="0" w:color="auto"/>
        <w:right w:val="none" w:sz="0" w:space="0" w:color="auto"/>
      </w:divBdr>
    </w:div>
    <w:div w:id="663048039">
      <w:bodyDiv w:val="1"/>
      <w:marLeft w:val="0"/>
      <w:marRight w:val="0"/>
      <w:marTop w:val="0"/>
      <w:marBottom w:val="0"/>
      <w:divBdr>
        <w:top w:val="none" w:sz="0" w:space="0" w:color="auto"/>
        <w:left w:val="none" w:sz="0" w:space="0" w:color="auto"/>
        <w:bottom w:val="none" w:sz="0" w:space="0" w:color="auto"/>
        <w:right w:val="none" w:sz="0" w:space="0" w:color="auto"/>
      </w:divBdr>
    </w:div>
    <w:div w:id="663243552">
      <w:bodyDiv w:val="1"/>
      <w:marLeft w:val="0"/>
      <w:marRight w:val="0"/>
      <w:marTop w:val="0"/>
      <w:marBottom w:val="0"/>
      <w:divBdr>
        <w:top w:val="none" w:sz="0" w:space="0" w:color="auto"/>
        <w:left w:val="none" w:sz="0" w:space="0" w:color="auto"/>
        <w:bottom w:val="none" w:sz="0" w:space="0" w:color="auto"/>
        <w:right w:val="none" w:sz="0" w:space="0" w:color="auto"/>
      </w:divBdr>
    </w:div>
    <w:div w:id="710422422">
      <w:bodyDiv w:val="1"/>
      <w:marLeft w:val="0"/>
      <w:marRight w:val="0"/>
      <w:marTop w:val="0"/>
      <w:marBottom w:val="0"/>
      <w:divBdr>
        <w:top w:val="none" w:sz="0" w:space="0" w:color="auto"/>
        <w:left w:val="none" w:sz="0" w:space="0" w:color="auto"/>
        <w:bottom w:val="none" w:sz="0" w:space="0" w:color="auto"/>
        <w:right w:val="none" w:sz="0" w:space="0" w:color="auto"/>
      </w:divBdr>
      <w:divsChild>
        <w:div w:id="1349673858">
          <w:marLeft w:val="446"/>
          <w:marRight w:val="0"/>
          <w:marTop w:val="160"/>
          <w:marBottom w:val="0"/>
          <w:divBdr>
            <w:top w:val="none" w:sz="0" w:space="0" w:color="auto"/>
            <w:left w:val="none" w:sz="0" w:space="0" w:color="auto"/>
            <w:bottom w:val="none" w:sz="0" w:space="0" w:color="auto"/>
            <w:right w:val="none" w:sz="0" w:space="0" w:color="auto"/>
          </w:divBdr>
        </w:div>
      </w:divsChild>
    </w:div>
    <w:div w:id="752359494">
      <w:bodyDiv w:val="1"/>
      <w:marLeft w:val="0"/>
      <w:marRight w:val="0"/>
      <w:marTop w:val="0"/>
      <w:marBottom w:val="0"/>
      <w:divBdr>
        <w:top w:val="none" w:sz="0" w:space="0" w:color="auto"/>
        <w:left w:val="none" w:sz="0" w:space="0" w:color="auto"/>
        <w:bottom w:val="none" w:sz="0" w:space="0" w:color="auto"/>
        <w:right w:val="none" w:sz="0" w:space="0" w:color="auto"/>
      </w:divBdr>
    </w:div>
    <w:div w:id="869805358">
      <w:bodyDiv w:val="1"/>
      <w:marLeft w:val="0"/>
      <w:marRight w:val="0"/>
      <w:marTop w:val="0"/>
      <w:marBottom w:val="0"/>
      <w:divBdr>
        <w:top w:val="none" w:sz="0" w:space="0" w:color="auto"/>
        <w:left w:val="none" w:sz="0" w:space="0" w:color="auto"/>
        <w:bottom w:val="none" w:sz="0" w:space="0" w:color="auto"/>
        <w:right w:val="none" w:sz="0" w:space="0" w:color="auto"/>
      </w:divBdr>
    </w:div>
    <w:div w:id="967007166">
      <w:bodyDiv w:val="1"/>
      <w:marLeft w:val="0"/>
      <w:marRight w:val="0"/>
      <w:marTop w:val="0"/>
      <w:marBottom w:val="0"/>
      <w:divBdr>
        <w:top w:val="none" w:sz="0" w:space="0" w:color="auto"/>
        <w:left w:val="none" w:sz="0" w:space="0" w:color="auto"/>
        <w:bottom w:val="none" w:sz="0" w:space="0" w:color="auto"/>
        <w:right w:val="none" w:sz="0" w:space="0" w:color="auto"/>
      </w:divBdr>
    </w:div>
    <w:div w:id="1015350709">
      <w:bodyDiv w:val="1"/>
      <w:marLeft w:val="0"/>
      <w:marRight w:val="0"/>
      <w:marTop w:val="0"/>
      <w:marBottom w:val="0"/>
      <w:divBdr>
        <w:top w:val="none" w:sz="0" w:space="0" w:color="auto"/>
        <w:left w:val="none" w:sz="0" w:space="0" w:color="auto"/>
        <w:bottom w:val="none" w:sz="0" w:space="0" w:color="auto"/>
        <w:right w:val="none" w:sz="0" w:space="0" w:color="auto"/>
      </w:divBdr>
    </w:div>
    <w:div w:id="1239170467">
      <w:bodyDiv w:val="1"/>
      <w:marLeft w:val="0"/>
      <w:marRight w:val="0"/>
      <w:marTop w:val="0"/>
      <w:marBottom w:val="0"/>
      <w:divBdr>
        <w:top w:val="none" w:sz="0" w:space="0" w:color="auto"/>
        <w:left w:val="none" w:sz="0" w:space="0" w:color="auto"/>
        <w:bottom w:val="none" w:sz="0" w:space="0" w:color="auto"/>
        <w:right w:val="none" w:sz="0" w:space="0" w:color="auto"/>
      </w:divBdr>
    </w:div>
    <w:div w:id="1289166631">
      <w:bodyDiv w:val="1"/>
      <w:marLeft w:val="0"/>
      <w:marRight w:val="0"/>
      <w:marTop w:val="0"/>
      <w:marBottom w:val="0"/>
      <w:divBdr>
        <w:top w:val="none" w:sz="0" w:space="0" w:color="auto"/>
        <w:left w:val="none" w:sz="0" w:space="0" w:color="auto"/>
        <w:bottom w:val="none" w:sz="0" w:space="0" w:color="auto"/>
        <w:right w:val="none" w:sz="0" w:space="0" w:color="auto"/>
      </w:divBdr>
    </w:div>
    <w:div w:id="1297298169">
      <w:bodyDiv w:val="1"/>
      <w:marLeft w:val="0"/>
      <w:marRight w:val="0"/>
      <w:marTop w:val="0"/>
      <w:marBottom w:val="0"/>
      <w:divBdr>
        <w:top w:val="none" w:sz="0" w:space="0" w:color="auto"/>
        <w:left w:val="none" w:sz="0" w:space="0" w:color="auto"/>
        <w:bottom w:val="none" w:sz="0" w:space="0" w:color="auto"/>
        <w:right w:val="none" w:sz="0" w:space="0" w:color="auto"/>
      </w:divBdr>
      <w:divsChild>
        <w:div w:id="234164110">
          <w:marLeft w:val="605"/>
          <w:marRight w:val="0"/>
          <w:marTop w:val="0"/>
          <w:marBottom w:val="0"/>
          <w:divBdr>
            <w:top w:val="none" w:sz="0" w:space="0" w:color="auto"/>
            <w:left w:val="none" w:sz="0" w:space="0" w:color="auto"/>
            <w:bottom w:val="none" w:sz="0" w:space="0" w:color="auto"/>
            <w:right w:val="none" w:sz="0" w:space="0" w:color="auto"/>
          </w:divBdr>
        </w:div>
        <w:div w:id="1100833348">
          <w:marLeft w:val="893"/>
          <w:marRight w:val="0"/>
          <w:marTop w:val="0"/>
          <w:marBottom w:val="0"/>
          <w:divBdr>
            <w:top w:val="none" w:sz="0" w:space="0" w:color="auto"/>
            <w:left w:val="none" w:sz="0" w:space="0" w:color="auto"/>
            <w:bottom w:val="none" w:sz="0" w:space="0" w:color="auto"/>
            <w:right w:val="none" w:sz="0" w:space="0" w:color="auto"/>
          </w:divBdr>
        </w:div>
        <w:div w:id="1615166011">
          <w:marLeft w:val="605"/>
          <w:marRight w:val="0"/>
          <w:marTop w:val="0"/>
          <w:marBottom w:val="0"/>
          <w:divBdr>
            <w:top w:val="none" w:sz="0" w:space="0" w:color="auto"/>
            <w:left w:val="none" w:sz="0" w:space="0" w:color="auto"/>
            <w:bottom w:val="none" w:sz="0" w:space="0" w:color="auto"/>
            <w:right w:val="none" w:sz="0" w:space="0" w:color="auto"/>
          </w:divBdr>
        </w:div>
      </w:divsChild>
    </w:div>
    <w:div w:id="1337924919">
      <w:bodyDiv w:val="1"/>
      <w:marLeft w:val="0"/>
      <w:marRight w:val="0"/>
      <w:marTop w:val="0"/>
      <w:marBottom w:val="0"/>
      <w:divBdr>
        <w:top w:val="none" w:sz="0" w:space="0" w:color="auto"/>
        <w:left w:val="none" w:sz="0" w:space="0" w:color="auto"/>
        <w:bottom w:val="none" w:sz="0" w:space="0" w:color="auto"/>
        <w:right w:val="none" w:sz="0" w:space="0" w:color="auto"/>
      </w:divBdr>
    </w:div>
    <w:div w:id="1446265233">
      <w:bodyDiv w:val="1"/>
      <w:marLeft w:val="0"/>
      <w:marRight w:val="0"/>
      <w:marTop w:val="0"/>
      <w:marBottom w:val="0"/>
      <w:divBdr>
        <w:top w:val="none" w:sz="0" w:space="0" w:color="auto"/>
        <w:left w:val="none" w:sz="0" w:space="0" w:color="auto"/>
        <w:bottom w:val="none" w:sz="0" w:space="0" w:color="auto"/>
        <w:right w:val="none" w:sz="0" w:space="0" w:color="auto"/>
      </w:divBdr>
    </w:div>
    <w:div w:id="1461531314">
      <w:bodyDiv w:val="1"/>
      <w:marLeft w:val="0"/>
      <w:marRight w:val="0"/>
      <w:marTop w:val="0"/>
      <w:marBottom w:val="0"/>
      <w:divBdr>
        <w:top w:val="none" w:sz="0" w:space="0" w:color="auto"/>
        <w:left w:val="none" w:sz="0" w:space="0" w:color="auto"/>
        <w:bottom w:val="none" w:sz="0" w:space="0" w:color="auto"/>
        <w:right w:val="none" w:sz="0" w:space="0" w:color="auto"/>
      </w:divBdr>
    </w:div>
    <w:div w:id="1480224993">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50452144">
      <w:bodyDiv w:val="1"/>
      <w:marLeft w:val="0"/>
      <w:marRight w:val="0"/>
      <w:marTop w:val="0"/>
      <w:marBottom w:val="0"/>
      <w:divBdr>
        <w:top w:val="none" w:sz="0" w:space="0" w:color="auto"/>
        <w:left w:val="none" w:sz="0" w:space="0" w:color="auto"/>
        <w:bottom w:val="none" w:sz="0" w:space="0" w:color="auto"/>
        <w:right w:val="none" w:sz="0" w:space="0" w:color="auto"/>
      </w:divBdr>
    </w:div>
    <w:div w:id="1686976217">
      <w:bodyDiv w:val="1"/>
      <w:marLeft w:val="0"/>
      <w:marRight w:val="0"/>
      <w:marTop w:val="0"/>
      <w:marBottom w:val="0"/>
      <w:divBdr>
        <w:top w:val="none" w:sz="0" w:space="0" w:color="auto"/>
        <w:left w:val="none" w:sz="0" w:space="0" w:color="auto"/>
        <w:bottom w:val="none" w:sz="0" w:space="0" w:color="auto"/>
        <w:right w:val="none" w:sz="0" w:space="0" w:color="auto"/>
      </w:divBdr>
    </w:div>
    <w:div w:id="1702051875">
      <w:bodyDiv w:val="1"/>
      <w:marLeft w:val="0"/>
      <w:marRight w:val="0"/>
      <w:marTop w:val="0"/>
      <w:marBottom w:val="0"/>
      <w:divBdr>
        <w:top w:val="none" w:sz="0" w:space="0" w:color="auto"/>
        <w:left w:val="none" w:sz="0" w:space="0" w:color="auto"/>
        <w:bottom w:val="none" w:sz="0" w:space="0" w:color="auto"/>
        <w:right w:val="none" w:sz="0" w:space="0" w:color="auto"/>
      </w:divBdr>
    </w:div>
    <w:div w:id="1745760460">
      <w:bodyDiv w:val="1"/>
      <w:marLeft w:val="0"/>
      <w:marRight w:val="0"/>
      <w:marTop w:val="0"/>
      <w:marBottom w:val="0"/>
      <w:divBdr>
        <w:top w:val="none" w:sz="0" w:space="0" w:color="auto"/>
        <w:left w:val="none" w:sz="0" w:space="0" w:color="auto"/>
        <w:bottom w:val="none" w:sz="0" w:space="0" w:color="auto"/>
        <w:right w:val="none" w:sz="0" w:space="0" w:color="auto"/>
      </w:divBdr>
    </w:div>
    <w:div w:id="1750079914">
      <w:bodyDiv w:val="1"/>
      <w:marLeft w:val="0"/>
      <w:marRight w:val="0"/>
      <w:marTop w:val="0"/>
      <w:marBottom w:val="0"/>
      <w:divBdr>
        <w:top w:val="none" w:sz="0" w:space="0" w:color="auto"/>
        <w:left w:val="none" w:sz="0" w:space="0" w:color="auto"/>
        <w:bottom w:val="none" w:sz="0" w:space="0" w:color="auto"/>
        <w:right w:val="none" w:sz="0" w:space="0" w:color="auto"/>
      </w:divBdr>
    </w:div>
    <w:div w:id="1874415512">
      <w:bodyDiv w:val="1"/>
      <w:marLeft w:val="0"/>
      <w:marRight w:val="0"/>
      <w:marTop w:val="0"/>
      <w:marBottom w:val="0"/>
      <w:divBdr>
        <w:top w:val="none" w:sz="0" w:space="0" w:color="auto"/>
        <w:left w:val="none" w:sz="0" w:space="0" w:color="auto"/>
        <w:bottom w:val="none" w:sz="0" w:space="0" w:color="auto"/>
        <w:right w:val="none" w:sz="0" w:space="0" w:color="auto"/>
      </w:divBdr>
    </w:div>
    <w:div w:id="1875071934">
      <w:bodyDiv w:val="1"/>
      <w:marLeft w:val="0"/>
      <w:marRight w:val="0"/>
      <w:marTop w:val="0"/>
      <w:marBottom w:val="0"/>
      <w:divBdr>
        <w:top w:val="none" w:sz="0" w:space="0" w:color="auto"/>
        <w:left w:val="none" w:sz="0" w:space="0" w:color="auto"/>
        <w:bottom w:val="none" w:sz="0" w:space="0" w:color="auto"/>
        <w:right w:val="none" w:sz="0" w:space="0" w:color="auto"/>
      </w:divBdr>
      <w:divsChild>
        <w:div w:id="1262184652">
          <w:marLeft w:val="0"/>
          <w:marRight w:val="0"/>
          <w:marTop w:val="0"/>
          <w:marBottom w:val="0"/>
          <w:divBdr>
            <w:top w:val="none" w:sz="0" w:space="0" w:color="auto"/>
            <w:left w:val="none" w:sz="0" w:space="0" w:color="auto"/>
            <w:bottom w:val="none" w:sz="0" w:space="0" w:color="auto"/>
            <w:right w:val="none" w:sz="0" w:space="0" w:color="auto"/>
          </w:divBdr>
          <w:divsChild>
            <w:div w:id="2035030900">
              <w:marLeft w:val="0"/>
              <w:marRight w:val="0"/>
              <w:marTop w:val="0"/>
              <w:marBottom w:val="0"/>
              <w:divBdr>
                <w:top w:val="none" w:sz="0" w:space="0" w:color="auto"/>
                <w:left w:val="none" w:sz="0" w:space="0" w:color="auto"/>
                <w:bottom w:val="none" w:sz="0" w:space="0" w:color="auto"/>
                <w:right w:val="none" w:sz="0" w:space="0" w:color="auto"/>
              </w:divBdr>
            </w:div>
          </w:divsChild>
        </w:div>
        <w:div w:id="1896427199">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0372">
      <w:bodyDiv w:val="1"/>
      <w:marLeft w:val="0"/>
      <w:marRight w:val="0"/>
      <w:marTop w:val="0"/>
      <w:marBottom w:val="0"/>
      <w:divBdr>
        <w:top w:val="none" w:sz="0" w:space="0" w:color="auto"/>
        <w:left w:val="none" w:sz="0" w:space="0" w:color="auto"/>
        <w:bottom w:val="none" w:sz="0" w:space="0" w:color="auto"/>
        <w:right w:val="none" w:sz="0" w:space="0" w:color="auto"/>
      </w:divBdr>
    </w:div>
    <w:div w:id="1908224697">
      <w:bodyDiv w:val="1"/>
      <w:marLeft w:val="0"/>
      <w:marRight w:val="0"/>
      <w:marTop w:val="0"/>
      <w:marBottom w:val="0"/>
      <w:divBdr>
        <w:top w:val="none" w:sz="0" w:space="0" w:color="auto"/>
        <w:left w:val="none" w:sz="0" w:space="0" w:color="auto"/>
        <w:bottom w:val="none" w:sz="0" w:space="0" w:color="auto"/>
        <w:right w:val="none" w:sz="0" w:space="0" w:color="auto"/>
      </w:divBdr>
    </w:div>
    <w:div w:id="1911383424">
      <w:bodyDiv w:val="1"/>
      <w:marLeft w:val="0"/>
      <w:marRight w:val="0"/>
      <w:marTop w:val="0"/>
      <w:marBottom w:val="0"/>
      <w:divBdr>
        <w:top w:val="none" w:sz="0" w:space="0" w:color="auto"/>
        <w:left w:val="none" w:sz="0" w:space="0" w:color="auto"/>
        <w:bottom w:val="none" w:sz="0" w:space="0" w:color="auto"/>
        <w:right w:val="none" w:sz="0" w:space="0" w:color="auto"/>
      </w:divBdr>
      <w:divsChild>
        <w:div w:id="1436365120">
          <w:marLeft w:val="605"/>
          <w:marRight w:val="0"/>
          <w:marTop w:val="0"/>
          <w:marBottom w:val="0"/>
          <w:divBdr>
            <w:top w:val="none" w:sz="0" w:space="0" w:color="auto"/>
            <w:left w:val="none" w:sz="0" w:space="0" w:color="auto"/>
            <w:bottom w:val="none" w:sz="0" w:space="0" w:color="auto"/>
            <w:right w:val="none" w:sz="0" w:space="0" w:color="auto"/>
          </w:divBdr>
        </w:div>
        <w:div w:id="170342697">
          <w:marLeft w:val="605"/>
          <w:marRight w:val="0"/>
          <w:marTop w:val="0"/>
          <w:marBottom w:val="0"/>
          <w:divBdr>
            <w:top w:val="none" w:sz="0" w:space="0" w:color="auto"/>
            <w:left w:val="none" w:sz="0" w:space="0" w:color="auto"/>
            <w:bottom w:val="none" w:sz="0" w:space="0" w:color="auto"/>
            <w:right w:val="none" w:sz="0" w:space="0" w:color="auto"/>
          </w:divBdr>
        </w:div>
        <w:div w:id="1917471463">
          <w:marLeft w:val="893"/>
          <w:marRight w:val="0"/>
          <w:marTop w:val="0"/>
          <w:marBottom w:val="0"/>
          <w:divBdr>
            <w:top w:val="none" w:sz="0" w:space="0" w:color="auto"/>
            <w:left w:val="none" w:sz="0" w:space="0" w:color="auto"/>
            <w:bottom w:val="none" w:sz="0" w:space="0" w:color="auto"/>
            <w:right w:val="none" w:sz="0" w:space="0" w:color="auto"/>
          </w:divBdr>
        </w:div>
        <w:div w:id="244269731">
          <w:marLeft w:val="605"/>
          <w:marRight w:val="0"/>
          <w:marTop w:val="0"/>
          <w:marBottom w:val="0"/>
          <w:divBdr>
            <w:top w:val="none" w:sz="0" w:space="0" w:color="auto"/>
            <w:left w:val="none" w:sz="0" w:space="0" w:color="auto"/>
            <w:bottom w:val="none" w:sz="0" w:space="0" w:color="auto"/>
            <w:right w:val="none" w:sz="0" w:space="0" w:color="auto"/>
          </w:divBdr>
        </w:div>
        <w:div w:id="357590090">
          <w:marLeft w:val="893"/>
          <w:marRight w:val="0"/>
          <w:marTop w:val="0"/>
          <w:marBottom w:val="0"/>
          <w:divBdr>
            <w:top w:val="none" w:sz="0" w:space="0" w:color="auto"/>
            <w:left w:val="none" w:sz="0" w:space="0" w:color="auto"/>
            <w:bottom w:val="none" w:sz="0" w:space="0" w:color="auto"/>
            <w:right w:val="none" w:sz="0" w:space="0" w:color="auto"/>
          </w:divBdr>
        </w:div>
        <w:div w:id="400178746">
          <w:marLeft w:val="605"/>
          <w:marRight w:val="0"/>
          <w:marTop w:val="0"/>
          <w:marBottom w:val="0"/>
          <w:divBdr>
            <w:top w:val="none" w:sz="0" w:space="0" w:color="auto"/>
            <w:left w:val="none" w:sz="0" w:space="0" w:color="auto"/>
            <w:bottom w:val="none" w:sz="0" w:space="0" w:color="auto"/>
            <w:right w:val="none" w:sz="0" w:space="0" w:color="auto"/>
          </w:divBdr>
        </w:div>
        <w:div w:id="1164396445">
          <w:marLeft w:val="893"/>
          <w:marRight w:val="0"/>
          <w:marTop w:val="0"/>
          <w:marBottom w:val="0"/>
          <w:divBdr>
            <w:top w:val="none" w:sz="0" w:space="0" w:color="auto"/>
            <w:left w:val="none" w:sz="0" w:space="0" w:color="auto"/>
            <w:bottom w:val="none" w:sz="0" w:space="0" w:color="auto"/>
            <w:right w:val="none" w:sz="0" w:space="0" w:color="auto"/>
          </w:divBdr>
        </w:div>
        <w:div w:id="1648320401">
          <w:marLeft w:val="893"/>
          <w:marRight w:val="0"/>
          <w:marTop w:val="0"/>
          <w:marBottom w:val="0"/>
          <w:divBdr>
            <w:top w:val="none" w:sz="0" w:space="0" w:color="auto"/>
            <w:left w:val="none" w:sz="0" w:space="0" w:color="auto"/>
            <w:bottom w:val="none" w:sz="0" w:space="0" w:color="auto"/>
            <w:right w:val="none" w:sz="0" w:space="0" w:color="auto"/>
          </w:divBdr>
        </w:div>
      </w:divsChild>
    </w:div>
    <w:div w:id="1940872107">
      <w:bodyDiv w:val="1"/>
      <w:marLeft w:val="0"/>
      <w:marRight w:val="0"/>
      <w:marTop w:val="0"/>
      <w:marBottom w:val="0"/>
      <w:divBdr>
        <w:top w:val="none" w:sz="0" w:space="0" w:color="auto"/>
        <w:left w:val="none" w:sz="0" w:space="0" w:color="auto"/>
        <w:bottom w:val="none" w:sz="0" w:space="0" w:color="auto"/>
        <w:right w:val="none" w:sz="0" w:space="0" w:color="auto"/>
      </w:divBdr>
    </w:div>
    <w:div w:id="1953170770">
      <w:bodyDiv w:val="1"/>
      <w:marLeft w:val="0"/>
      <w:marRight w:val="0"/>
      <w:marTop w:val="0"/>
      <w:marBottom w:val="0"/>
      <w:divBdr>
        <w:top w:val="none" w:sz="0" w:space="0" w:color="auto"/>
        <w:left w:val="none" w:sz="0" w:space="0" w:color="auto"/>
        <w:bottom w:val="none" w:sz="0" w:space="0" w:color="auto"/>
        <w:right w:val="none" w:sz="0" w:space="0" w:color="auto"/>
      </w:divBdr>
    </w:div>
    <w:div w:id="1974291695">
      <w:bodyDiv w:val="1"/>
      <w:marLeft w:val="0"/>
      <w:marRight w:val="0"/>
      <w:marTop w:val="0"/>
      <w:marBottom w:val="0"/>
      <w:divBdr>
        <w:top w:val="none" w:sz="0" w:space="0" w:color="auto"/>
        <w:left w:val="none" w:sz="0" w:space="0" w:color="auto"/>
        <w:bottom w:val="none" w:sz="0" w:space="0" w:color="auto"/>
        <w:right w:val="none" w:sz="0" w:space="0" w:color="auto"/>
      </w:divBdr>
      <w:divsChild>
        <w:div w:id="928929021">
          <w:marLeft w:val="0"/>
          <w:marRight w:val="0"/>
          <w:marTop w:val="0"/>
          <w:marBottom w:val="0"/>
          <w:divBdr>
            <w:top w:val="none" w:sz="0" w:space="0" w:color="auto"/>
            <w:left w:val="none" w:sz="0" w:space="0" w:color="auto"/>
            <w:bottom w:val="none" w:sz="0" w:space="0" w:color="auto"/>
            <w:right w:val="none" w:sz="0" w:space="0" w:color="auto"/>
          </w:divBdr>
          <w:divsChild>
            <w:div w:id="864103498">
              <w:marLeft w:val="0"/>
              <w:marRight w:val="0"/>
              <w:marTop w:val="0"/>
              <w:marBottom w:val="0"/>
              <w:divBdr>
                <w:top w:val="none" w:sz="0" w:space="0" w:color="auto"/>
                <w:left w:val="none" w:sz="0" w:space="0" w:color="auto"/>
                <w:bottom w:val="none" w:sz="0" w:space="0" w:color="auto"/>
                <w:right w:val="none" w:sz="0" w:space="0" w:color="auto"/>
              </w:divBdr>
            </w:div>
          </w:divsChild>
        </w:div>
        <w:div w:id="1631864947">
          <w:marLeft w:val="0"/>
          <w:marRight w:val="0"/>
          <w:marTop w:val="0"/>
          <w:marBottom w:val="0"/>
          <w:divBdr>
            <w:top w:val="none" w:sz="0" w:space="0" w:color="auto"/>
            <w:left w:val="none" w:sz="0" w:space="0" w:color="auto"/>
            <w:bottom w:val="none" w:sz="0" w:space="0" w:color="auto"/>
            <w:right w:val="none" w:sz="0" w:space="0" w:color="auto"/>
          </w:divBdr>
          <w:divsChild>
            <w:div w:id="471482615">
              <w:marLeft w:val="0"/>
              <w:marRight w:val="0"/>
              <w:marTop w:val="0"/>
              <w:marBottom w:val="0"/>
              <w:divBdr>
                <w:top w:val="none" w:sz="0" w:space="0" w:color="auto"/>
                <w:left w:val="none" w:sz="0" w:space="0" w:color="auto"/>
                <w:bottom w:val="none" w:sz="0" w:space="0" w:color="auto"/>
                <w:right w:val="none" w:sz="0" w:space="0" w:color="auto"/>
              </w:divBdr>
            </w:div>
          </w:divsChild>
        </w:div>
        <w:div w:id="1950315338">
          <w:marLeft w:val="0"/>
          <w:marRight w:val="0"/>
          <w:marTop w:val="0"/>
          <w:marBottom w:val="0"/>
          <w:divBdr>
            <w:top w:val="none" w:sz="0" w:space="0" w:color="auto"/>
            <w:left w:val="none" w:sz="0" w:space="0" w:color="auto"/>
            <w:bottom w:val="none" w:sz="0" w:space="0" w:color="auto"/>
            <w:right w:val="none" w:sz="0" w:space="0" w:color="auto"/>
          </w:divBdr>
          <w:divsChild>
            <w:div w:id="3111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a.europa.eu/en/events/european-medicines-agency-ema-patients-consumers-pcwp-healthcare-professionals-hcpwp-working-parties"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ma.europa.eu/en/documents/presentation/presentation-82-incorporating-ema-patient-organisations-experience-f-houyez_en.pdf"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a.europa.eu/en/documents/presentation/presentation-81-global-guidance-patient-involvement-l-rago_en.pdf" TargetMode="External"/><Relationship Id="rId5" Type="http://schemas.microsoft.com/office/2007/relationships/stylesWithEffects" Target="stylesWithEffects.xml"/><Relationship Id="rId15" Type="http://schemas.openxmlformats.org/officeDocument/2006/relationships/hyperlink" Target="https://cioms.ch/shop/product/international-ethical-guidelines-for-health-related-research-involving-humans/" TargetMode="External"/><Relationship Id="rId23" Type="http://schemas.microsoft.com/office/2011/relationships/people" Target="people.xml"/><Relationship Id="rId10" Type="http://schemas.openxmlformats.org/officeDocument/2006/relationships/hyperlink" Target="https://globalforum.diaglobal.org/issue/december-2019/patient-experience-what-is-it-where-is-it-now-and-where-is-it-going/?utm_medium=email&amp;utm_source=db&amp;utm_content=PUB_GF_Dec_2019-12-07A&amp;utm_campaign=globalforum&amp;utm_type=aq&amp;mkt_tok=eyJpIjoiTUdKa01EVmlOelF4TkRFNSIsInQiOiJqNnNwSTRvWExGUjRVQjZZSXFEK1wvTm84SGgxRVZhUXRHVVdNYWN3UDhETEltanRlcm1Zd2ptRnBRS3ptc2pyV25GQjBFMndxbzN2K2k5UUY4T1BkMFVtV3hWTVNYZUlCYlpaTFdUXC9zaG01S3VBUkgxSXZvUmJOQ2lyVVplM2toIn0%3D"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hcprod.wpengine.com/patient-focused-medical-product-case-examp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DBCC-348A-41EC-93F6-B3C8EEF0DCDD}">
  <ds:schemaRefs>
    <ds:schemaRef ds:uri="http://schemas.openxmlformats.org/officeDocument/2006/bibliography"/>
  </ds:schemaRefs>
</ds:datastoreItem>
</file>

<file path=customXml/itemProps2.xml><?xml version="1.0" encoding="utf-8"?>
<ds:datastoreItem xmlns:ds="http://schemas.openxmlformats.org/officeDocument/2006/customXml" ds:itemID="{259CD0D7-6EC4-474E-9259-4A9095EF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7845</Words>
  <Characters>44719</Characters>
  <Application>Microsoft Office Word</Application>
  <DocSecurity>0</DocSecurity>
  <Lines>372</Lines>
  <Paragraphs>104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Novartis</Company>
  <LinksUpToDate>false</LinksUpToDate>
  <CharactersWithSpaces>52460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cp:lastPrinted>2019-03-12T15:44:00Z</cp:lastPrinted>
  <dcterms:created xsi:type="dcterms:W3CDTF">2020-05-06T10:37:00Z</dcterms:created>
  <dcterms:modified xsi:type="dcterms:W3CDTF">2020-05-06T10:38:00Z</dcterms:modified>
</cp:coreProperties>
</file>